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44C17" w:rsidRDefault="00144C17" w:rsidP="000C4854">
      <w:pPr>
        <w:jc w:val="center"/>
        <w:rPr>
          <w:rFonts w:asciiTheme="minorHAnsi" w:eastAsia="Arial" w:hAnsiTheme="minorHAnsi" w:cstheme="minorHAnsi"/>
          <w:b/>
          <w:sz w:val="40"/>
          <w:szCs w:val="40"/>
        </w:rPr>
      </w:pPr>
      <w:bookmarkStart w:id="0" w:name="_Toc505352460"/>
      <w:bookmarkStart w:id="1" w:name="_Toc506878721"/>
    </w:p>
    <w:p w:rsidR="00144C17" w:rsidRDefault="00144C17" w:rsidP="000C4854">
      <w:pPr>
        <w:jc w:val="center"/>
        <w:rPr>
          <w:rFonts w:asciiTheme="minorHAnsi" w:eastAsia="Arial" w:hAnsiTheme="minorHAnsi" w:cstheme="minorHAnsi"/>
          <w:b/>
          <w:sz w:val="40"/>
          <w:szCs w:val="40"/>
        </w:rPr>
      </w:pPr>
    </w:p>
    <w:p w:rsidR="00144C17" w:rsidRDefault="00144C17" w:rsidP="000C4854">
      <w:pPr>
        <w:jc w:val="center"/>
        <w:rPr>
          <w:rFonts w:asciiTheme="minorHAnsi" w:eastAsia="Arial" w:hAnsiTheme="minorHAnsi" w:cstheme="minorHAnsi"/>
          <w:b/>
          <w:sz w:val="40"/>
          <w:szCs w:val="40"/>
        </w:rPr>
      </w:pPr>
    </w:p>
    <w:p w:rsidR="00144C17" w:rsidRDefault="00144C17" w:rsidP="000C4854">
      <w:pPr>
        <w:jc w:val="center"/>
        <w:rPr>
          <w:rFonts w:asciiTheme="minorHAnsi" w:eastAsia="Arial" w:hAnsiTheme="minorHAnsi" w:cstheme="minorHAnsi"/>
          <w:b/>
          <w:sz w:val="40"/>
          <w:szCs w:val="40"/>
        </w:rPr>
      </w:pPr>
    </w:p>
    <w:p w:rsidR="00144C17" w:rsidRDefault="00144C17" w:rsidP="000C4854">
      <w:pPr>
        <w:jc w:val="center"/>
        <w:rPr>
          <w:rFonts w:asciiTheme="minorHAnsi" w:eastAsia="Arial" w:hAnsiTheme="minorHAnsi" w:cstheme="minorHAnsi"/>
          <w:b/>
          <w:sz w:val="40"/>
          <w:szCs w:val="40"/>
        </w:rPr>
      </w:pPr>
    </w:p>
    <w:p w:rsidR="00144C17" w:rsidRDefault="00144C17" w:rsidP="000C4854">
      <w:pPr>
        <w:jc w:val="center"/>
        <w:rPr>
          <w:rFonts w:asciiTheme="minorHAnsi" w:eastAsia="Arial" w:hAnsiTheme="minorHAnsi" w:cstheme="minorHAnsi"/>
          <w:b/>
          <w:sz w:val="40"/>
          <w:szCs w:val="40"/>
        </w:rPr>
      </w:pPr>
    </w:p>
    <w:p w:rsidR="00144C17" w:rsidRDefault="00144C17" w:rsidP="000C4854">
      <w:pPr>
        <w:jc w:val="center"/>
        <w:rPr>
          <w:rFonts w:asciiTheme="minorHAnsi" w:eastAsia="Arial" w:hAnsiTheme="minorHAnsi" w:cstheme="minorHAnsi"/>
          <w:b/>
          <w:sz w:val="40"/>
          <w:szCs w:val="40"/>
        </w:rPr>
      </w:pPr>
    </w:p>
    <w:p w:rsidR="00144C17" w:rsidRDefault="00144C17" w:rsidP="000C4854">
      <w:pPr>
        <w:jc w:val="center"/>
        <w:rPr>
          <w:rFonts w:asciiTheme="minorHAnsi" w:eastAsia="Arial" w:hAnsiTheme="minorHAnsi" w:cstheme="minorHAnsi"/>
          <w:b/>
          <w:sz w:val="40"/>
          <w:szCs w:val="40"/>
        </w:rPr>
      </w:pPr>
    </w:p>
    <w:p w:rsidR="00144C17" w:rsidRDefault="00144C17" w:rsidP="000C4854">
      <w:pPr>
        <w:jc w:val="center"/>
        <w:rPr>
          <w:rFonts w:asciiTheme="minorHAnsi" w:eastAsia="Arial" w:hAnsiTheme="minorHAnsi" w:cstheme="minorHAnsi"/>
          <w:b/>
          <w:sz w:val="40"/>
          <w:szCs w:val="40"/>
        </w:rPr>
      </w:pPr>
    </w:p>
    <w:p w:rsidR="009B1AE0" w:rsidRPr="001D114B" w:rsidRDefault="009B1AE0" w:rsidP="000C4854">
      <w:pPr>
        <w:jc w:val="center"/>
        <w:rPr>
          <w:rFonts w:asciiTheme="minorHAnsi" w:eastAsia="Arial" w:hAnsiTheme="minorHAnsi" w:cstheme="minorHAnsi"/>
          <w:b/>
          <w:caps/>
          <w:sz w:val="48"/>
          <w:szCs w:val="48"/>
        </w:rPr>
      </w:pPr>
      <w:r w:rsidRPr="001D114B">
        <w:rPr>
          <w:rFonts w:asciiTheme="minorHAnsi" w:eastAsia="Arial" w:hAnsiTheme="minorHAnsi" w:cstheme="minorHAnsi"/>
          <w:b/>
          <w:caps/>
          <w:sz w:val="48"/>
          <w:szCs w:val="48"/>
        </w:rPr>
        <w:t>SMĚRNIC</w:t>
      </w:r>
      <w:r w:rsidR="00637369" w:rsidRPr="001D114B">
        <w:rPr>
          <w:rFonts w:asciiTheme="minorHAnsi" w:eastAsia="Arial" w:hAnsiTheme="minorHAnsi" w:cstheme="minorHAnsi"/>
          <w:b/>
          <w:caps/>
          <w:sz w:val="48"/>
          <w:szCs w:val="48"/>
        </w:rPr>
        <w:t xml:space="preserve">E </w:t>
      </w:r>
      <w:r w:rsidRPr="001D114B">
        <w:rPr>
          <w:rFonts w:asciiTheme="minorHAnsi" w:eastAsia="Arial" w:hAnsiTheme="minorHAnsi" w:cstheme="minorHAnsi"/>
          <w:b/>
          <w:caps/>
          <w:sz w:val="48"/>
          <w:szCs w:val="48"/>
        </w:rPr>
        <w:t>O OCHRANĚ OSOBNÍCH ÚDAJŮ</w:t>
      </w:r>
    </w:p>
    <w:p w:rsidR="000C4854" w:rsidRDefault="000C4854" w:rsidP="009B1AE0">
      <w:pPr>
        <w:jc w:val="center"/>
        <w:rPr>
          <w:rFonts w:asciiTheme="minorHAnsi" w:eastAsia="Arial" w:hAnsiTheme="minorHAnsi" w:cstheme="minorHAnsi"/>
          <w:sz w:val="32"/>
          <w:szCs w:val="32"/>
        </w:rPr>
      </w:pPr>
    </w:p>
    <w:p w:rsidR="00634503" w:rsidRPr="00CE16AE" w:rsidRDefault="00634503" w:rsidP="009B1AE0">
      <w:pPr>
        <w:jc w:val="center"/>
        <w:rPr>
          <w:rFonts w:asciiTheme="minorHAnsi" w:eastAsia="Arial" w:hAnsiTheme="minorHAnsi" w:cstheme="minorHAnsi"/>
          <w:sz w:val="32"/>
          <w:szCs w:val="32"/>
        </w:rPr>
      </w:pPr>
    </w:p>
    <w:p w:rsidR="000C4854" w:rsidRPr="00CE16AE" w:rsidRDefault="00634503" w:rsidP="00634503">
      <w:pPr>
        <w:jc w:val="center"/>
        <w:rPr>
          <w:rFonts w:asciiTheme="minorHAnsi" w:eastAsia="Arial" w:hAnsiTheme="minorHAnsi" w:cstheme="minorHAnsi"/>
          <w:sz w:val="32"/>
          <w:szCs w:val="32"/>
        </w:rPr>
      </w:pPr>
      <w:r>
        <w:rPr>
          <w:rFonts w:asciiTheme="minorHAnsi" w:eastAsia="Arial" w:hAnsiTheme="minorHAnsi" w:cstheme="minorHAnsi"/>
          <w:sz w:val="32"/>
          <w:szCs w:val="32"/>
        </w:rPr>
        <w:t xml:space="preserve">ve </w:t>
      </w:r>
      <w:r w:rsidR="002951FF" w:rsidRPr="00CE16AE">
        <w:rPr>
          <w:rFonts w:asciiTheme="minorHAnsi" w:eastAsia="Arial" w:hAnsiTheme="minorHAnsi" w:cstheme="minorHAnsi"/>
          <w:sz w:val="32"/>
          <w:szCs w:val="32"/>
        </w:rPr>
        <w:t>s</w:t>
      </w:r>
      <w:r w:rsidR="000C4854" w:rsidRPr="00CE16AE">
        <w:rPr>
          <w:rFonts w:asciiTheme="minorHAnsi" w:eastAsia="Arial" w:hAnsiTheme="minorHAnsi" w:cstheme="minorHAnsi"/>
          <w:sz w:val="32"/>
          <w:szCs w:val="32"/>
        </w:rPr>
        <w:t>polečnosti</w:t>
      </w:r>
    </w:p>
    <w:p w:rsidR="003825CA" w:rsidRDefault="003825CA" w:rsidP="009B1AE0">
      <w:pPr>
        <w:jc w:val="center"/>
        <w:rPr>
          <w:rFonts w:asciiTheme="minorHAnsi" w:eastAsia="Arial" w:hAnsiTheme="minorHAnsi" w:cstheme="minorHAnsi"/>
          <w:sz w:val="22"/>
          <w:szCs w:val="22"/>
        </w:rPr>
      </w:pPr>
    </w:p>
    <w:p w:rsidR="00634503" w:rsidRDefault="00634503" w:rsidP="009B1AE0">
      <w:pPr>
        <w:jc w:val="center"/>
        <w:rPr>
          <w:rFonts w:asciiTheme="minorHAnsi" w:eastAsia="Arial" w:hAnsiTheme="minorHAnsi" w:cstheme="minorHAnsi"/>
          <w:sz w:val="22"/>
          <w:szCs w:val="22"/>
        </w:rPr>
      </w:pPr>
    </w:p>
    <w:p w:rsidR="00634503" w:rsidRDefault="00634503" w:rsidP="009B1AE0">
      <w:pPr>
        <w:jc w:val="center"/>
        <w:rPr>
          <w:rFonts w:asciiTheme="minorHAnsi" w:eastAsia="Arial" w:hAnsiTheme="minorHAnsi" w:cstheme="minorHAnsi"/>
          <w:sz w:val="22"/>
          <w:szCs w:val="22"/>
        </w:rPr>
      </w:pPr>
    </w:p>
    <w:p w:rsidR="009653B6" w:rsidRPr="0065634C" w:rsidRDefault="007453AA" w:rsidP="009B1AE0">
      <w:pPr>
        <w:jc w:val="center"/>
        <w:rPr>
          <w:rFonts w:asciiTheme="minorHAnsi" w:eastAsia="Arial" w:hAnsiTheme="minorHAnsi" w:cstheme="minorHAnsi"/>
          <w:sz w:val="40"/>
          <w:szCs w:val="40"/>
        </w:rPr>
      </w:pPr>
      <w:r>
        <w:rPr>
          <w:rFonts w:asciiTheme="minorHAnsi" w:eastAsia="Arial" w:hAnsiTheme="minorHAnsi" w:cstheme="minorHAnsi"/>
          <w:b/>
          <w:sz w:val="40"/>
          <w:szCs w:val="40"/>
        </w:rPr>
        <w:t>HS AUTOMOBIL</w:t>
      </w:r>
      <w:r w:rsidR="006850F9">
        <w:rPr>
          <w:rFonts w:asciiTheme="minorHAnsi" w:eastAsia="Arial" w:hAnsiTheme="minorHAnsi" w:cstheme="minorHAnsi"/>
          <w:b/>
          <w:sz w:val="40"/>
          <w:szCs w:val="40"/>
        </w:rPr>
        <w:t xml:space="preserve"> s.r.o.</w:t>
      </w:r>
    </w:p>
    <w:p w:rsidR="009B1AE0" w:rsidRPr="005C533A" w:rsidRDefault="00144C17" w:rsidP="00512F67">
      <w:pPr>
        <w:spacing w:after="160" w:line="259" w:lineRule="auto"/>
        <w:rPr>
          <w:rFonts w:asciiTheme="minorHAnsi" w:eastAsia="Arial" w:hAnsiTheme="minorHAnsi" w:cstheme="minorHAnsi"/>
          <w:b/>
          <w:sz w:val="22"/>
          <w:szCs w:val="22"/>
        </w:rPr>
      </w:pPr>
      <w:r>
        <w:rPr>
          <w:rFonts w:asciiTheme="minorHAnsi" w:eastAsia="Arial" w:hAnsiTheme="minorHAnsi" w:cstheme="minorHAnsi"/>
          <w:b/>
          <w:sz w:val="22"/>
          <w:szCs w:val="22"/>
        </w:rPr>
        <w:br w:type="page"/>
      </w:r>
    </w:p>
    <w:p w:rsidR="00025D96" w:rsidRPr="003825CA" w:rsidRDefault="000967A8" w:rsidP="003825CA">
      <w:pPr>
        <w:pStyle w:val="Nadpis1"/>
        <w:spacing w:before="240" w:after="240" w:line="276" w:lineRule="auto"/>
        <w:ind w:left="851" w:hanging="851"/>
        <w:jc w:val="left"/>
        <w:rPr>
          <w:rFonts w:asciiTheme="minorHAnsi" w:hAnsiTheme="minorHAnsi" w:cstheme="minorHAnsi"/>
          <w:sz w:val="22"/>
          <w:szCs w:val="22"/>
          <w:lang w:val="en-GB"/>
        </w:rPr>
      </w:pPr>
      <w:r w:rsidRPr="005C533A">
        <w:rPr>
          <w:rFonts w:asciiTheme="minorHAnsi" w:eastAsia="Arial" w:hAnsiTheme="minorHAnsi" w:cstheme="minorHAnsi"/>
          <w:sz w:val="22"/>
          <w:szCs w:val="22"/>
          <w:lang w:bidi="cs-CZ"/>
        </w:rPr>
        <w:lastRenderedPageBreak/>
        <w:t>rozsah působnosti a účel</w:t>
      </w:r>
      <w:bookmarkEnd w:id="0"/>
      <w:bookmarkEnd w:id="1"/>
    </w:p>
    <w:p w:rsidR="00025D96" w:rsidRDefault="00025D96" w:rsidP="007449F4">
      <w:pPr>
        <w:pStyle w:val="Zkladntextodsazen"/>
        <w:numPr>
          <w:ilvl w:val="0"/>
          <w:numId w:val="1"/>
        </w:numPr>
        <w:spacing w:before="120" w:after="120" w:line="276" w:lineRule="auto"/>
        <w:ind w:left="426"/>
        <w:rPr>
          <w:rFonts w:asciiTheme="minorHAnsi" w:eastAsia="Calibri" w:hAnsiTheme="minorHAnsi" w:cstheme="minorHAnsi"/>
          <w:szCs w:val="22"/>
          <w:lang w:eastAsia="en-US"/>
        </w:rPr>
      </w:pPr>
      <w:r>
        <w:rPr>
          <w:rFonts w:asciiTheme="minorHAnsi" w:eastAsia="Calibri" w:hAnsiTheme="minorHAnsi" w:cstheme="minorHAnsi"/>
          <w:szCs w:val="22"/>
          <w:lang w:eastAsia="en-US"/>
        </w:rPr>
        <w:t>Tato směrnice</w:t>
      </w:r>
      <w:r w:rsidR="00275526">
        <w:rPr>
          <w:rFonts w:asciiTheme="minorHAnsi" w:eastAsia="Calibri" w:hAnsiTheme="minorHAnsi" w:cstheme="minorHAnsi"/>
          <w:szCs w:val="22"/>
          <w:lang w:eastAsia="en-US"/>
        </w:rPr>
        <w:t xml:space="preserve"> (dále jen „</w:t>
      </w:r>
      <w:r w:rsidR="00275526" w:rsidRPr="00275526">
        <w:rPr>
          <w:rFonts w:asciiTheme="minorHAnsi" w:eastAsia="Calibri" w:hAnsiTheme="minorHAnsi" w:cstheme="minorHAnsi"/>
          <w:b/>
          <w:szCs w:val="22"/>
          <w:lang w:eastAsia="en-US"/>
        </w:rPr>
        <w:t>Sm</w:t>
      </w:r>
      <w:r w:rsidR="00275526">
        <w:rPr>
          <w:rFonts w:asciiTheme="minorHAnsi" w:eastAsia="Calibri" w:hAnsiTheme="minorHAnsi" w:cstheme="minorHAnsi"/>
          <w:b/>
          <w:szCs w:val="22"/>
          <w:lang w:eastAsia="en-US"/>
        </w:rPr>
        <w:t>ě</w:t>
      </w:r>
      <w:r w:rsidR="00275526" w:rsidRPr="00275526">
        <w:rPr>
          <w:rFonts w:asciiTheme="minorHAnsi" w:eastAsia="Calibri" w:hAnsiTheme="minorHAnsi" w:cstheme="minorHAnsi"/>
          <w:b/>
          <w:szCs w:val="22"/>
          <w:lang w:eastAsia="en-US"/>
        </w:rPr>
        <w:t>rnice</w:t>
      </w:r>
      <w:r w:rsidR="00275526">
        <w:rPr>
          <w:rFonts w:asciiTheme="minorHAnsi" w:eastAsia="Calibri" w:hAnsiTheme="minorHAnsi" w:cstheme="minorHAnsi"/>
          <w:szCs w:val="22"/>
          <w:lang w:eastAsia="en-US"/>
        </w:rPr>
        <w:t>“)</w:t>
      </w:r>
      <w:r>
        <w:rPr>
          <w:rFonts w:asciiTheme="minorHAnsi" w:eastAsia="Calibri" w:hAnsiTheme="minorHAnsi" w:cstheme="minorHAnsi"/>
          <w:szCs w:val="22"/>
          <w:lang w:eastAsia="en-US"/>
        </w:rPr>
        <w:t xml:space="preserve"> byla přijata v souvislosti s</w:t>
      </w:r>
      <w:r w:rsidR="0048099A">
        <w:rPr>
          <w:rFonts w:asciiTheme="minorHAnsi" w:eastAsia="Arial" w:hAnsiTheme="minorHAnsi" w:cstheme="minorHAnsi"/>
          <w:szCs w:val="22"/>
        </w:rPr>
        <w:t> </w:t>
      </w:r>
      <w:r w:rsidR="00CD7B0E">
        <w:rPr>
          <w:rFonts w:asciiTheme="minorHAnsi" w:eastAsia="Arial" w:hAnsiTheme="minorHAnsi" w:cstheme="minorHAnsi"/>
          <w:szCs w:val="22"/>
        </w:rPr>
        <w:t>nařízením</w:t>
      </w:r>
      <w:r w:rsidR="0048099A">
        <w:rPr>
          <w:rFonts w:asciiTheme="minorHAnsi" w:eastAsia="Arial" w:hAnsiTheme="minorHAnsi" w:cstheme="minorHAnsi"/>
          <w:szCs w:val="22"/>
        </w:rPr>
        <w:t xml:space="preserve"> Evropského parlamentu</w:t>
      </w:r>
      <w:r w:rsidR="00F02AF6">
        <w:rPr>
          <w:rFonts w:asciiTheme="minorHAnsi" w:eastAsia="Arial" w:hAnsiTheme="minorHAnsi" w:cstheme="minorHAnsi"/>
          <w:szCs w:val="22"/>
        </w:rPr>
        <w:t xml:space="preserve"> a Rady (EU) </w:t>
      </w:r>
      <w:r w:rsidR="00DC39CB" w:rsidRPr="00DC39CB">
        <w:rPr>
          <w:rFonts w:asciiTheme="minorHAnsi" w:eastAsia="Arial" w:hAnsiTheme="minorHAnsi" w:cstheme="minorHAnsi"/>
          <w:szCs w:val="22"/>
        </w:rPr>
        <w:t xml:space="preserve">ze dne </w:t>
      </w:r>
      <w:proofErr w:type="gramStart"/>
      <w:r w:rsidR="00DC39CB" w:rsidRPr="00DC39CB">
        <w:rPr>
          <w:rFonts w:asciiTheme="minorHAnsi" w:eastAsia="Arial" w:hAnsiTheme="minorHAnsi" w:cstheme="minorHAnsi"/>
          <w:szCs w:val="22"/>
        </w:rPr>
        <w:t>27.</w:t>
      </w:r>
      <w:r w:rsidR="00F02AF6">
        <w:rPr>
          <w:rFonts w:asciiTheme="minorHAnsi" w:eastAsia="Arial" w:hAnsiTheme="minorHAnsi" w:cstheme="minorHAnsi"/>
          <w:szCs w:val="22"/>
        </w:rPr>
        <w:t>4.</w:t>
      </w:r>
      <w:r w:rsidR="00DC39CB" w:rsidRPr="00DC39CB">
        <w:rPr>
          <w:rFonts w:asciiTheme="minorHAnsi" w:eastAsia="Arial" w:hAnsiTheme="minorHAnsi" w:cstheme="minorHAnsi"/>
          <w:szCs w:val="22"/>
        </w:rPr>
        <w:t>2016</w:t>
      </w:r>
      <w:proofErr w:type="gramEnd"/>
      <w:r w:rsidR="00DC39CB" w:rsidRPr="00DC39CB">
        <w:rPr>
          <w:rFonts w:asciiTheme="minorHAnsi" w:eastAsia="Arial" w:hAnsiTheme="minorHAnsi" w:cstheme="minorHAnsi"/>
          <w:szCs w:val="22"/>
        </w:rPr>
        <w:t xml:space="preserve"> o ochraně fyzických osob v souvislosti se </w:t>
      </w:r>
      <w:r w:rsidR="007449F4">
        <w:rPr>
          <w:rFonts w:asciiTheme="minorHAnsi" w:eastAsia="Arial" w:hAnsiTheme="minorHAnsi" w:cstheme="minorHAnsi"/>
          <w:szCs w:val="22"/>
        </w:rPr>
        <w:t>zpracováním osobních</w:t>
      </w:r>
      <w:r w:rsidR="00DC39CB" w:rsidRPr="00DC39CB">
        <w:rPr>
          <w:rFonts w:asciiTheme="minorHAnsi" w:eastAsia="Arial" w:hAnsiTheme="minorHAnsi" w:cstheme="minorHAnsi"/>
          <w:szCs w:val="22"/>
        </w:rPr>
        <w:t xml:space="preserve"> údajů a o volném pohybu těchto údajů a o zrušení směrnice 95/46/ES (obecné nařízení o ochraně osobních údajů)</w:t>
      </w:r>
      <w:r w:rsidR="007908FB">
        <w:rPr>
          <w:rFonts w:asciiTheme="minorHAnsi" w:eastAsia="Arial" w:hAnsiTheme="minorHAnsi" w:cstheme="minorHAnsi"/>
          <w:szCs w:val="22"/>
        </w:rPr>
        <w:t>, které nab</w:t>
      </w:r>
      <w:r w:rsidR="00801A49">
        <w:rPr>
          <w:rFonts w:asciiTheme="minorHAnsi" w:eastAsia="Arial" w:hAnsiTheme="minorHAnsi" w:cstheme="minorHAnsi"/>
          <w:szCs w:val="22"/>
        </w:rPr>
        <w:t>ývá</w:t>
      </w:r>
      <w:r w:rsidR="007908FB">
        <w:rPr>
          <w:rFonts w:asciiTheme="minorHAnsi" w:eastAsia="Arial" w:hAnsiTheme="minorHAnsi" w:cstheme="minorHAnsi"/>
          <w:szCs w:val="22"/>
        </w:rPr>
        <w:t xml:space="preserve"> účinnosti dne 25.5.2018 </w:t>
      </w:r>
      <w:r w:rsidR="00CD7B0E">
        <w:rPr>
          <w:rFonts w:asciiTheme="minorHAnsi" w:eastAsia="Arial" w:hAnsiTheme="minorHAnsi" w:cstheme="minorHAnsi"/>
          <w:szCs w:val="22"/>
        </w:rPr>
        <w:t>(dále jen „</w:t>
      </w:r>
      <w:r w:rsidR="00CD7B0E">
        <w:rPr>
          <w:rFonts w:asciiTheme="minorHAnsi" w:eastAsia="Arial" w:hAnsiTheme="minorHAnsi" w:cstheme="minorHAnsi"/>
          <w:b/>
          <w:szCs w:val="22"/>
        </w:rPr>
        <w:t>Nařízení GDPR</w:t>
      </w:r>
      <w:r w:rsidR="00CD7B0E">
        <w:rPr>
          <w:rFonts w:asciiTheme="minorHAnsi" w:eastAsia="Arial" w:hAnsiTheme="minorHAnsi" w:cstheme="minorHAnsi"/>
          <w:szCs w:val="22"/>
        </w:rPr>
        <w:t>“)</w:t>
      </w:r>
    </w:p>
    <w:p w:rsidR="00422B82" w:rsidRPr="005C533A" w:rsidRDefault="004C235B" w:rsidP="00031E4B">
      <w:pPr>
        <w:pStyle w:val="Zkladntextodsazen"/>
        <w:numPr>
          <w:ilvl w:val="0"/>
          <w:numId w:val="1"/>
        </w:numPr>
        <w:spacing w:before="120" w:after="120" w:line="276" w:lineRule="auto"/>
        <w:ind w:left="426" w:hanging="426"/>
        <w:rPr>
          <w:rFonts w:asciiTheme="minorHAnsi" w:eastAsia="Calibri" w:hAnsiTheme="minorHAnsi" w:cstheme="minorHAnsi"/>
          <w:szCs w:val="22"/>
          <w:lang w:eastAsia="en-US"/>
        </w:rPr>
      </w:pPr>
      <w:r w:rsidRPr="005C533A">
        <w:rPr>
          <w:rFonts w:asciiTheme="minorHAnsi" w:eastAsia="Calibri" w:hAnsiTheme="minorHAnsi" w:cstheme="minorHAnsi"/>
          <w:szCs w:val="22"/>
          <w:lang w:bidi="cs-CZ"/>
        </w:rPr>
        <w:t>T</w:t>
      </w:r>
      <w:r w:rsidR="007C5373" w:rsidRPr="005C533A">
        <w:rPr>
          <w:rFonts w:asciiTheme="minorHAnsi" w:eastAsia="Calibri" w:hAnsiTheme="minorHAnsi" w:cstheme="minorHAnsi"/>
          <w:szCs w:val="22"/>
          <w:lang w:bidi="cs-CZ"/>
        </w:rPr>
        <w:t>ato Směrnice</w:t>
      </w:r>
      <w:r w:rsidRPr="005C533A">
        <w:rPr>
          <w:rFonts w:asciiTheme="minorHAnsi" w:eastAsia="Calibri" w:hAnsiTheme="minorHAnsi" w:cstheme="minorHAnsi"/>
          <w:szCs w:val="22"/>
          <w:lang w:bidi="cs-CZ"/>
        </w:rPr>
        <w:t xml:space="preserve"> stanoví</w:t>
      </w:r>
      <w:r w:rsidR="00422B82" w:rsidRPr="005C533A">
        <w:rPr>
          <w:rFonts w:asciiTheme="minorHAnsi" w:eastAsia="Calibri" w:hAnsiTheme="minorHAnsi" w:cstheme="minorHAnsi"/>
          <w:szCs w:val="22"/>
          <w:lang w:bidi="cs-CZ"/>
        </w:rPr>
        <w:t>:</w:t>
      </w:r>
    </w:p>
    <w:p w:rsidR="00422B82" w:rsidRPr="005C533A" w:rsidRDefault="004C235B" w:rsidP="005C533A">
      <w:pPr>
        <w:pStyle w:val="Zkladntextodsazen"/>
        <w:numPr>
          <w:ilvl w:val="0"/>
          <w:numId w:val="53"/>
        </w:numPr>
        <w:spacing w:after="60" w:line="276" w:lineRule="auto"/>
        <w:ind w:left="760" w:hanging="357"/>
        <w:rPr>
          <w:rFonts w:asciiTheme="minorHAnsi" w:eastAsia="Calibri" w:hAnsiTheme="minorHAnsi" w:cstheme="minorHAnsi"/>
          <w:szCs w:val="22"/>
          <w:lang w:eastAsia="en-US"/>
        </w:rPr>
      </w:pPr>
      <w:r w:rsidRPr="005C533A">
        <w:rPr>
          <w:rFonts w:asciiTheme="minorHAnsi" w:eastAsia="Calibri" w:hAnsiTheme="minorHAnsi" w:cstheme="minorHAnsi"/>
          <w:szCs w:val="22"/>
          <w:lang w:bidi="cs-CZ"/>
        </w:rPr>
        <w:t xml:space="preserve">postup a způsoby </w:t>
      </w:r>
      <w:r w:rsidR="00AC28AF">
        <w:rPr>
          <w:rFonts w:asciiTheme="minorHAnsi" w:eastAsia="Calibri" w:hAnsiTheme="minorHAnsi" w:cstheme="minorHAnsi"/>
          <w:szCs w:val="22"/>
          <w:lang w:bidi="cs-CZ"/>
        </w:rPr>
        <w:t>Z</w:t>
      </w:r>
      <w:r w:rsidRPr="005C533A">
        <w:rPr>
          <w:rFonts w:asciiTheme="minorHAnsi" w:eastAsia="Calibri" w:hAnsiTheme="minorHAnsi" w:cstheme="minorHAnsi"/>
          <w:szCs w:val="22"/>
          <w:lang w:bidi="cs-CZ"/>
        </w:rPr>
        <w:t xml:space="preserve">pracovávání </w:t>
      </w:r>
      <w:r w:rsidR="00AC28AF">
        <w:rPr>
          <w:rFonts w:asciiTheme="minorHAnsi" w:eastAsia="Calibri" w:hAnsiTheme="minorHAnsi" w:cstheme="minorHAnsi"/>
          <w:szCs w:val="22"/>
          <w:lang w:bidi="cs-CZ"/>
        </w:rPr>
        <w:t>o</w:t>
      </w:r>
      <w:r w:rsidRPr="005C533A">
        <w:rPr>
          <w:rFonts w:asciiTheme="minorHAnsi" w:eastAsia="Calibri" w:hAnsiTheme="minorHAnsi" w:cstheme="minorHAnsi"/>
          <w:szCs w:val="22"/>
          <w:lang w:bidi="cs-CZ"/>
        </w:rPr>
        <w:t xml:space="preserve">sobních údajů </w:t>
      </w:r>
      <w:r w:rsidR="00422B82" w:rsidRPr="005C533A">
        <w:rPr>
          <w:rFonts w:asciiTheme="minorHAnsi" w:eastAsia="Calibri" w:hAnsiTheme="minorHAnsi" w:cstheme="minorHAnsi"/>
          <w:szCs w:val="22"/>
          <w:lang w:bidi="cs-CZ"/>
        </w:rPr>
        <w:t xml:space="preserve">Společností, </w:t>
      </w:r>
    </w:p>
    <w:p w:rsidR="00422B82" w:rsidRPr="005C533A" w:rsidRDefault="004C235B" w:rsidP="005C533A">
      <w:pPr>
        <w:pStyle w:val="Zkladntextodsazen"/>
        <w:numPr>
          <w:ilvl w:val="0"/>
          <w:numId w:val="53"/>
        </w:numPr>
        <w:spacing w:after="60" w:line="276" w:lineRule="auto"/>
        <w:ind w:left="760" w:hanging="357"/>
        <w:rPr>
          <w:rFonts w:asciiTheme="minorHAnsi" w:eastAsia="Calibri" w:hAnsiTheme="minorHAnsi" w:cstheme="minorHAnsi"/>
          <w:szCs w:val="22"/>
          <w:lang w:eastAsia="en-US"/>
        </w:rPr>
      </w:pPr>
      <w:r w:rsidRPr="005C533A">
        <w:rPr>
          <w:rFonts w:asciiTheme="minorHAnsi" w:eastAsia="Calibri" w:hAnsiTheme="minorHAnsi" w:cstheme="minorHAnsi"/>
          <w:szCs w:val="22"/>
          <w:lang w:bidi="cs-CZ"/>
        </w:rPr>
        <w:t>pravidla ochran</w:t>
      </w:r>
      <w:r w:rsidR="00422B82" w:rsidRPr="005C533A">
        <w:rPr>
          <w:rFonts w:asciiTheme="minorHAnsi" w:eastAsia="Calibri" w:hAnsiTheme="minorHAnsi" w:cstheme="minorHAnsi"/>
          <w:szCs w:val="22"/>
          <w:lang w:bidi="cs-CZ"/>
        </w:rPr>
        <w:t>y</w:t>
      </w:r>
      <w:r w:rsidRPr="005C533A">
        <w:rPr>
          <w:rFonts w:asciiTheme="minorHAnsi" w:eastAsia="Calibri" w:hAnsiTheme="minorHAnsi" w:cstheme="minorHAnsi"/>
          <w:szCs w:val="22"/>
          <w:lang w:bidi="cs-CZ"/>
        </w:rPr>
        <w:t xml:space="preserve"> Osobních údajů před jakýmkoli neoprávněným, protiprávním či náhodným přístupem ze strany neoprávněných osob či jiným zneužitím</w:t>
      </w:r>
      <w:r w:rsidR="00422B82" w:rsidRPr="005C533A">
        <w:rPr>
          <w:rFonts w:asciiTheme="minorHAnsi" w:eastAsia="Calibri" w:hAnsiTheme="minorHAnsi" w:cstheme="minorHAnsi"/>
          <w:szCs w:val="22"/>
          <w:lang w:bidi="cs-CZ"/>
        </w:rPr>
        <w:t>,</w:t>
      </w:r>
      <w:r w:rsidRPr="005C533A">
        <w:rPr>
          <w:rFonts w:asciiTheme="minorHAnsi" w:eastAsia="Calibri" w:hAnsiTheme="minorHAnsi" w:cstheme="minorHAnsi"/>
          <w:szCs w:val="22"/>
          <w:lang w:bidi="cs-CZ"/>
        </w:rPr>
        <w:t xml:space="preserve"> </w:t>
      </w:r>
    </w:p>
    <w:p w:rsidR="00096049" w:rsidRPr="005C533A" w:rsidRDefault="004C235B" w:rsidP="005C533A">
      <w:pPr>
        <w:pStyle w:val="Zkladntextodsazen"/>
        <w:numPr>
          <w:ilvl w:val="0"/>
          <w:numId w:val="53"/>
        </w:numPr>
        <w:spacing w:after="120" w:line="276" w:lineRule="auto"/>
        <w:ind w:left="760" w:hanging="357"/>
        <w:rPr>
          <w:rFonts w:asciiTheme="minorHAnsi" w:eastAsia="Calibri" w:hAnsiTheme="minorHAnsi" w:cstheme="minorHAnsi"/>
          <w:szCs w:val="22"/>
          <w:lang w:eastAsia="en-US"/>
        </w:rPr>
      </w:pPr>
      <w:r w:rsidRPr="005C533A">
        <w:rPr>
          <w:rFonts w:asciiTheme="minorHAnsi" w:eastAsia="Calibri" w:hAnsiTheme="minorHAnsi" w:cstheme="minorHAnsi"/>
          <w:szCs w:val="22"/>
          <w:lang w:bidi="cs-CZ"/>
        </w:rPr>
        <w:t xml:space="preserve">práva a povinnosti </w:t>
      </w:r>
      <w:r w:rsidR="005C533A" w:rsidRPr="005C533A">
        <w:rPr>
          <w:rFonts w:asciiTheme="minorHAnsi" w:eastAsia="Calibri" w:hAnsiTheme="minorHAnsi" w:cstheme="minorHAnsi"/>
          <w:szCs w:val="22"/>
          <w:lang w:bidi="cs-CZ"/>
        </w:rPr>
        <w:t>Z</w:t>
      </w:r>
      <w:r w:rsidRPr="005C533A">
        <w:rPr>
          <w:rFonts w:asciiTheme="minorHAnsi" w:eastAsia="Calibri" w:hAnsiTheme="minorHAnsi" w:cstheme="minorHAnsi"/>
          <w:szCs w:val="22"/>
          <w:lang w:bidi="cs-CZ"/>
        </w:rPr>
        <w:t>aměstnanců,</w:t>
      </w:r>
      <w:r w:rsidR="005C533A" w:rsidRPr="005C533A">
        <w:rPr>
          <w:rFonts w:asciiTheme="minorHAnsi" w:eastAsia="Calibri" w:hAnsiTheme="minorHAnsi" w:cstheme="minorHAnsi"/>
          <w:szCs w:val="22"/>
          <w:lang w:bidi="cs-CZ"/>
        </w:rPr>
        <w:t xml:space="preserve"> </w:t>
      </w:r>
      <w:r w:rsidRPr="005C533A">
        <w:rPr>
          <w:rFonts w:asciiTheme="minorHAnsi" w:eastAsia="Calibri" w:hAnsiTheme="minorHAnsi" w:cstheme="minorHAnsi"/>
          <w:szCs w:val="22"/>
          <w:lang w:bidi="cs-CZ"/>
        </w:rPr>
        <w:t xml:space="preserve">uchazečů o zaměstnání a jiných dotčených </w:t>
      </w:r>
      <w:r w:rsidR="008C3D41">
        <w:rPr>
          <w:rFonts w:asciiTheme="minorHAnsi" w:eastAsia="Calibri" w:hAnsiTheme="minorHAnsi" w:cstheme="minorHAnsi"/>
          <w:szCs w:val="22"/>
          <w:lang w:bidi="cs-CZ"/>
        </w:rPr>
        <w:t>Subjektů údajů</w:t>
      </w:r>
      <w:r w:rsidRPr="005C533A">
        <w:rPr>
          <w:rFonts w:asciiTheme="minorHAnsi" w:eastAsia="Calibri" w:hAnsiTheme="minorHAnsi" w:cstheme="minorHAnsi"/>
          <w:szCs w:val="22"/>
          <w:lang w:bidi="cs-CZ"/>
        </w:rPr>
        <w:t>.</w:t>
      </w:r>
    </w:p>
    <w:p w:rsidR="00643CC8" w:rsidRPr="005C533A" w:rsidRDefault="007C5373" w:rsidP="00031E4B">
      <w:pPr>
        <w:pStyle w:val="Zkladntextodsazen"/>
        <w:numPr>
          <w:ilvl w:val="0"/>
          <w:numId w:val="1"/>
        </w:numPr>
        <w:spacing w:before="120" w:after="120" w:line="276" w:lineRule="auto"/>
        <w:ind w:left="426" w:hanging="426"/>
        <w:rPr>
          <w:rFonts w:asciiTheme="minorHAnsi" w:eastAsia="Calibri" w:hAnsiTheme="minorHAnsi" w:cstheme="minorHAnsi"/>
          <w:szCs w:val="22"/>
          <w:lang w:eastAsia="en-US"/>
        </w:rPr>
      </w:pPr>
      <w:r w:rsidRPr="005C533A">
        <w:rPr>
          <w:rFonts w:asciiTheme="minorHAnsi" w:eastAsia="Calibri" w:hAnsiTheme="minorHAnsi" w:cstheme="minorHAnsi"/>
          <w:szCs w:val="22"/>
          <w:lang w:bidi="cs-CZ"/>
        </w:rPr>
        <w:t>Tato Směrnice</w:t>
      </w:r>
      <w:r w:rsidR="00C22819" w:rsidRPr="005C533A">
        <w:rPr>
          <w:rFonts w:asciiTheme="minorHAnsi" w:eastAsia="Calibri" w:hAnsiTheme="minorHAnsi" w:cstheme="minorHAnsi"/>
          <w:szCs w:val="22"/>
          <w:lang w:bidi="cs-CZ"/>
        </w:rPr>
        <w:t xml:space="preserve"> </w:t>
      </w:r>
      <w:r w:rsidR="00422B82" w:rsidRPr="005C533A">
        <w:rPr>
          <w:rFonts w:asciiTheme="minorHAnsi" w:eastAsia="Calibri" w:hAnsiTheme="minorHAnsi" w:cstheme="minorHAnsi"/>
          <w:szCs w:val="22"/>
          <w:lang w:bidi="cs-CZ"/>
        </w:rPr>
        <w:t>stanoví</w:t>
      </w:r>
      <w:r w:rsidR="00C22819" w:rsidRPr="005C533A">
        <w:rPr>
          <w:rFonts w:asciiTheme="minorHAnsi" w:eastAsia="Calibri" w:hAnsiTheme="minorHAnsi" w:cstheme="minorHAnsi"/>
          <w:szCs w:val="22"/>
          <w:lang w:bidi="cs-CZ"/>
        </w:rPr>
        <w:t xml:space="preserve"> </w:t>
      </w:r>
      <w:r w:rsidR="00A720F3" w:rsidRPr="005C533A">
        <w:rPr>
          <w:rFonts w:asciiTheme="minorHAnsi" w:eastAsia="Calibri" w:hAnsiTheme="minorHAnsi" w:cstheme="minorHAnsi"/>
          <w:szCs w:val="22"/>
          <w:lang w:bidi="cs-CZ"/>
        </w:rPr>
        <w:t>obecné zásady</w:t>
      </w:r>
      <w:r w:rsidR="00422B82" w:rsidRPr="005C533A">
        <w:rPr>
          <w:rFonts w:asciiTheme="minorHAnsi" w:eastAsia="Calibri" w:hAnsiTheme="minorHAnsi" w:cstheme="minorHAnsi"/>
          <w:szCs w:val="22"/>
          <w:lang w:bidi="cs-CZ"/>
        </w:rPr>
        <w:t>, které musí Společnost při</w:t>
      </w:r>
      <w:r w:rsidR="00A720F3" w:rsidRPr="005C533A">
        <w:rPr>
          <w:rFonts w:asciiTheme="minorHAnsi" w:eastAsia="Calibri" w:hAnsiTheme="minorHAnsi" w:cstheme="minorHAnsi"/>
          <w:szCs w:val="22"/>
          <w:lang w:bidi="cs-CZ"/>
        </w:rPr>
        <w:t xml:space="preserve"> </w:t>
      </w:r>
      <w:r w:rsidR="007449F4">
        <w:rPr>
          <w:rFonts w:asciiTheme="minorHAnsi" w:hAnsiTheme="minorHAnsi" w:cstheme="minorHAnsi"/>
          <w:szCs w:val="22"/>
          <w:lang w:bidi="cs-CZ"/>
        </w:rPr>
        <w:t xml:space="preserve">Zpracování Osobních údajů </w:t>
      </w:r>
      <w:r w:rsidR="00422B82" w:rsidRPr="005C533A">
        <w:rPr>
          <w:rFonts w:asciiTheme="minorHAnsi" w:hAnsiTheme="minorHAnsi" w:cstheme="minorHAnsi"/>
          <w:szCs w:val="22"/>
          <w:lang w:bidi="cs-CZ"/>
        </w:rPr>
        <w:t>dodržet.</w:t>
      </w:r>
    </w:p>
    <w:p w:rsidR="00096049" w:rsidRPr="005C533A" w:rsidRDefault="007C5373" w:rsidP="00031E4B">
      <w:pPr>
        <w:pStyle w:val="Zkladntextodsazen"/>
        <w:numPr>
          <w:ilvl w:val="0"/>
          <w:numId w:val="1"/>
        </w:numPr>
        <w:spacing w:before="120" w:after="120" w:line="276" w:lineRule="auto"/>
        <w:ind w:left="426" w:hanging="426"/>
        <w:rPr>
          <w:rFonts w:asciiTheme="minorHAnsi" w:eastAsia="Calibri" w:hAnsiTheme="minorHAnsi" w:cstheme="minorHAnsi"/>
          <w:szCs w:val="22"/>
          <w:lang w:eastAsia="en-US"/>
        </w:rPr>
      </w:pPr>
      <w:r w:rsidRPr="005C533A">
        <w:rPr>
          <w:rFonts w:asciiTheme="minorHAnsi" w:eastAsia="Calibri" w:hAnsiTheme="minorHAnsi" w:cstheme="minorHAnsi"/>
          <w:szCs w:val="22"/>
          <w:lang w:bidi="cs-CZ"/>
        </w:rPr>
        <w:t>Tato Směrnice</w:t>
      </w:r>
      <w:r w:rsidR="00A90F30" w:rsidRPr="005C533A">
        <w:rPr>
          <w:rFonts w:asciiTheme="minorHAnsi" w:eastAsia="Calibri" w:hAnsiTheme="minorHAnsi" w:cstheme="minorHAnsi"/>
          <w:szCs w:val="22"/>
          <w:lang w:bidi="cs-CZ"/>
        </w:rPr>
        <w:t xml:space="preserve"> </w:t>
      </w:r>
      <w:r w:rsidR="00074380" w:rsidRPr="005C533A">
        <w:rPr>
          <w:rFonts w:asciiTheme="minorHAnsi" w:hAnsiTheme="minorHAnsi" w:cstheme="minorHAnsi"/>
          <w:szCs w:val="22"/>
          <w:lang w:bidi="cs-CZ"/>
        </w:rPr>
        <w:t>je závazná</w:t>
      </w:r>
      <w:r w:rsidR="00A90F30" w:rsidRPr="005C533A">
        <w:rPr>
          <w:rFonts w:asciiTheme="minorHAnsi" w:eastAsia="Calibri" w:hAnsiTheme="minorHAnsi" w:cstheme="minorHAnsi"/>
          <w:szCs w:val="22"/>
          <w:lang w:bidi="cs-CZ"/>
        </w:rPr>
        <w:t xml:space="preserve"> pro všechny </w:t>
      </w:r>
      <w:r w:rsidR="005C533A" w:rsidRPr="005C533A">
        <w:rPr>
          <w:rFonts w:asciiTheme="minorHAnsi" w:eastAsia="Calibri" w:hAnsiTheme="minorHAnsi" w:cstheme="minorHAnsi"/>
          <w:szCs w:val="22"/>
          <w:lang w:bidi="cs-CZ"/>
        </w:rPr>
        <w:t>Z</w:t>
      </w:r>
      <w:r w:rsidR="00A90F30" w:rsidRPr="005C533A">
        <w:rPr>
          <w:rFonts w:asciiTheme="minorHAnsi" w:eastAsia="Calibri" w:hAnsiTheme="minorHAnsi" w:cstheme="minorHAnsi"/>
          <w:szCs w:val="22"/>
          <w:lang w:bidi="cs-CZ"/>
        </w:rPr>
        <w:t xml:space="preserve">aměstnance, kteří v rámci výkonu své práce zpracovávají Osobní údaje či s nimi jinak přichází do kontaktu. Není-li </w:t>
      </w:r>
      <w:r w:rsidR="00074380" w:rsidRPr="005C533A">
        <w:rPr>
          <w:rFonts w:asciiTheme="minorHAnsi" w:eastAsia="Calibri" w:hAnsiTheme="minorHAnsi" w:cstheme="minorHAnsi"/>
          <w:szCs w:val="22"/>
          <w:lang w:bidi="cs-CZ"/>
        </w:rPr>
        <w:t>dále stanoveno</w:t>
      </w:r>
      <w:r w:rsidR="00A90F30" w:rsidRPr="005C533A">
        <w:rPr>
          <w:rFonts w:asciiTheme="minorHAnsi" w:eastAsia="Calibri" w:hAnsiTheme="minorHAnsi" w:cstheme="minorHAnsi"/>
          <w:szCs w:val="22"/>
          <w:lang w:bidi="cs-CZ"/>
        </w:rPr>
        <w:t xml:space="preserve"> jinak, jsou pravidla uvedená v</w:t>
      </w:r>
      <w:r w:rsidRPr="005C533A">
        <w:rPr>
          <w:rFonts w:asciiTheme="minorHAnsi" w:eastAsia="Calibri" w:hAnsiTheme="minorHAnsi" w:cstheme="minorHAnsi"/>
          <w:szCs w:val="22"/>
          <w:lang w:bidi="cs-CZ"/>
        </w:rPr>
        <w:t xml:space="preserve"> této Směrnici </w:t>
      </w:r>
      <w:r w:rsidR="00A90F30" w:rsidRPr="005C533A">
        <w:rPr>
          <w:rFonts w:asciiTheme="minorHAnsi" w:eastAsia="Calibri" w:hAnsiTheme="minorHAnsi" w:cstheme="minorHAnsi"/>
          <w:szCs w:val="22"/>
          <w:lang w:bidi="cs-CZ"/>
        </w:rPr>
        <w:t xml:space="preserve">závazná </w:t>
      </w:r>
      <w:r w:rsidR="00074380" w:rsidRPr="005C533A">
        <w:rPr>
          <w:rFonts w:asciiTheme="minorHAnsi" w:eastAsia="Calibri" w:hAnsiTheme="minorHAnsi" w:cstheme="minorHAnsi"/>
          <w:szCs w:val="22"/>
          <w:lang w:bidi="cs-CZ"/>
        </w:rPr>
        <w:t>pro</w:t>
      </w:r>
      <w:r w:rsidR="00A90F30" w:rsidRPr="005C533A">
        <w:rPr>
          <w:rFonts w:asciiTheme="minorHAnsi" w:eastAsia="Calibri" w:hAnsiTheme="minorHAnsi" w:cstheme="minorHAnsi"/>
          <w:szCs w:val="22"/>
          <w:lang w:bidi="cs-CZ"/>
        </w:rPr>
        <w:t xml:space="preserve"> Zpracovávání </w:t>
      </w:r>
      <w:r w:rsidR="00AC28AF">
        <w:rPr>
          <w:rFonts w:asciiTheme="minorHAnsi" w:eastAsia="Calibri" w:hAnsiTheme="minorHAnsi" w:cstheme="minorHAnsi"/>
          <w:szCs w:val="22"/>
          <w:lang w:bidi="cs-CZ"/>
        </w:rPr>
        <w:t>o</w:t>
      </w:r>
      <w:r w:rsidR="00A90F30" w:rsidRPr="005C533A">
        <w:rPr>
          <w:rFonts w:asciiTheme="minorHAnsi" w:eastAsia="Calibri" w:hAnsiTheme="minorHAnsi" w:cstheme="minorHAnsi"/>
          <w:szCs w:val="22"/>
          <w:lang w:bidi="cs-CZ"/>
        </w:rPr>
        <w:t>sobních údajů, bez ohledu na jejich zdroj</w:t>
      </w:r>
      <w:r w:rsidR="00074380" w:rsidRPr="005C533A">
        <w:rPr>
          <w:rFonts w:asciiTheme="minorHAnsi" w:eastAsia="Calibri" w:hAnsiTheme="minorHAnsi" w:cstheme="minorHAnsi"/>
          <w:szCs w:val="22"/>
          <w:lang w:bidi="cs-CZ"/>
        </w:rPr>
        <w:t xml:space="preserve"> a platí pro </w:t>
      </w:r>
      <w:bookmarkStart w:id="2" w:name="_GoBack"/>
      <w:bookmarkEnd w:id="2"/>
      <w:r w:rsidR="00074380" w:rsidRPr="005C533A">
        <w:rPr>
          <w:rFonts w:asciiTheme="minorHAnsi" w:eastAsia="Calibri" w:hAnsiTheme="minorHAnsi" w:cstheme="minorHAnsi"/>
          <w:szCs w:val="22"/>
          <w:lang w:bidi="cs-CZ"/>
        </w:rPr>
        <w:t xml:space="preserve">jakýkoli způsob </w:t>
      </w:r>
      <w:r w:rsidR="007449F4">
        <w:rPr>
          <w:rFonts w:asciiTheme="minorHAnsi" w:eastAsia="Calibri" w:hAnsiTheme="minorHAnsi" w:cstheme="minorHAnsi"/>
          <w:szCs w:val="22"/>
          <w:lang w:bidi="cs-CZ"/>
        </w:rPr>
        <w:t>Zpracování Osobních</w:t>
      </w:r>
      <w:r w:rsidR="00A90F30" w:rsidRPr="005C533A">
        <w:rPr>
          <w:rFonts w:asciiTheme="minorHAnsi" w:eastAsia="Calibri" w:hAnsiTheme="minorHAnsi" w:cstheme="minorHAnsi"/>
          <w:szCs w:val="22"/>
          <w:lang w:bidi="cs-CZ"/>
        </w:rPr>
        <w:t xml:space="preserve"> údajů, ať již probíhá automaticky či jiným způsobem.</w:t>
      </w:r>
    </w:p>
    <w:p w:rsidR="000967A8" w:rsidRPr="005C533A" w:rsidRDefault="00096049" w:rsidP="00031E4B">
      <w:pPr>
        <w:pStyle w:val="Zkladntextodsazen"/>
        <w:numPr>
          <w:ilvl w:val="0"/>
          <w:numId w:val="1"/>
        </w:numPr>
        <w:spacing w:before="120" w:after="120" w:line="276" w:lineRule="auto"/>
        <w:ind w:left="426" w:hanging="426"/>
        <w:rPr>
          <w:rFonts w:asciiTheme="minorHAnsi" w:hAnsiTheme="minorHAnsi" w:cstheme="minorHAnsi"/>
          <w:szCs w:val="22"/>
        </w:rPr>
      </w:pPr>
      <w:r w:rsidRPr="005C533A">
        <w:rPr>
          <w:rFonts w:asciiTheme="minorHAnsi" w:eastAsia="Calibri" w:hAnsiTheme="minorHAnsi" w:cstheme="minorHAnsi"/>
          <w:szCs w:val="22"/>
          <w:lang w:bidi="cs-CZ"/>
        </w:rPr>
        <w:t xml:space="preserve">Práva a povinnosti </w:t>
      </w:r>
      <w:r w:rsidR="00074380" w:rsidRPr="005C533A">
        <w:rPr>
          <w:rFonts w:asciiTheme="minorHAnsi" w:eastAsia="Calibri" w:hAnsiTheme="minorHAnsi" w:cstheme="minorHAnsi"/>
          <w:szCs w:val="22"/>
          <w:lang w:bidi="cs-CZ"/>
        </w:rPr>
        <w:t>Společnosti</w:t>
      </w:r>
      <w:r w:rsidRPr="005C533A">
        <w:rPr>
          <w:rFonts w:asciiTheme="minorHAnsi" w:eastAsia="Calibri" w:hAnsiTheme="minorHAnsi" w:cstheme="minorHAnsi"/>
          <w:szCs w:val="22"/>
          <w:lang w:bidi="cs-CZ"/>
        </w:rPr>
        <w:t xml:space="preserve">, </w:t>
      </w:r>
      <w:r w:rsidR="00074380" w:rsidRPr="005C533A">
        <w:rPr>
          <w:rFonts w:asciiTheme="minorHAnsi" w:eastAsia="Calibri" w:hAnsiTheme="minorHAnsi" w:cstheme="minorHAnsi"/>
          <w:szCs w:val="22"/>
          <w:lang w:bidi="cs-CZ"/>
        </w:rPr>
        <w:t>jejích</w:t>
      </w:r>
      <w:r w:rsidRPr="005C533A">
        <w:rPr>
          <w:rFonts w:asciiTheme="minorHAnsi" w:eastAsia="Calibri" w:hAnsiTheme="minorHAnsi" w:cstheme="minorHAnsi"/>
          <w:szCs w:val="22"/>
          <w:lang w:bidi="cs-CZ"/>
        </w:rPr>
        <w:t xml:space="preserve"> </w:t>
      </w:r>
      <w:r w:rsidR="007449F4">
        <w:rPr>
          <w:rFonts w:asciiTheme="minorHAnsi" w:eastAsia="Calibri" w:hAnsiTheme="minorHAnsi" w:cstheme="minorHAnsi"/>
          <w:szCs w:val="22"/>
          <w:lang w:bidi="cs-CZ"/>
        </w:rPr>
        <w:t>Z</w:t>
      </w:r>
      <w:r w:rsidRPr="005C533A">
        <w:rPr>
          <w:rFonts w:asciiTheme="minorHAnsi" w:eastAsia="Calibri" w:hAnsiTheme="minorHAnsi" w:cstheme="minorHAnsi"/>
          <w:szCs w:val="22"/>
          <w:lang w:bidi="cs-CZ"/>
        </w:rPr>
        <w:t xml:space="preserve">aměstnanců a jiných dotčených </w:t>
      </w:r>
      <w:r w:rsidR="007449F4">
        <w:rPr>
          <w:rFonts w:asciiTheme="minorHAnsi" w:eastAsia="Calibri" w:hAnsiTheme="minorHAnsi" w:cstheme="minorHAnsi"/>
          <w:szCs w:val="22"/>
          <w:lang w:bidi="cs-CZ"/>
        </w:rPr>
        <w:t>osob</w:t>
      </w:r>
      <w:r w:rsidRPr="005C533A">
        <w:rPr>
          <w:rFonts w:asciiTheme="minorHAnsi" w:eastAsia="Calibri" w:hAnsiTheme="minorHAnsi" w:cstheme="minorHAnsi"/>
          <w:szCs w:val="22"/>
          <w:lang w:bidi="cs-CZ"/>
        </w:rPr>
        <w:t xml:space="preserve"> v souvislosti se </w:t>
      </w:r>
      <w:r w:rsidR="007449F4">
        <w:rPr>
          <w:rFonts w:asciiTheme="minorHAnsi" w:eastAsia="Calibri" w:hAnsiTheme="minorHAnsi" w:cstheme="minorHAnsi"/>
          <w:szCs w:val="22"/>
          <w:lang w:bidi="cs-CZ"/>
        </w:rPr>
        <w:t>Zpracováním Osobních</w:t>
      </w:r>
      <w:r w:rsidRPr="005C533A">
        <w:rPr>
          <w:rFonts w:asciiTheme="minorHAnsi" w:eastAsia="Calibri" w:hAnsiTheme="minorHAnsi" w:cstheme="minorHAnsi"/>
          <w:szCs w:val="22"/>
          <w:lang w:bidi="cs-CZ"/>
        </w:rPr>
        <w:t xml:space="preserve"> údajů jsou stanoveny v</w:t>
      </w:r>
      <w:r w:rsidR="00074380" w:rsidRPr="005C533A">
        <w:rPr>
          <w:rFonts w:asciiTheme="minorHAnsi" w:eastAsia="Calibri" w:hAnsiTheme="minorHAnsi" w:cstheme="minorHAnsi"/>
          <w:szCs w:val="22"/>
          <w:lang w:bidi="cs-CZ"/>
        </w:rPr>
        <w:t> této Směrnici a v</w:t>
      </w:r>
      <w:r w:rsidRPr="005C533A">
        <w:rPr>
          <w:rFonts w:asciiTheme="minorHAnsi" w:eastAsia="Calibri" w:hAnsiTheme="minorHAnsi" w:cstheme="minorHAnsi"/>
          <w:szCs w:val="22"/>
          <w:lang w:bidi="cs-CZ"/>
        </w:rPr>
        <w:t xml:space="preserve"> příslušných právních předpisech, zejména </w:t>
      </w:r>
      <w:r w:rsidR="00074380" w:rsidRPr="005C533A">
        <w:rPr>
          <w:rFonts w:asciiTheme="minorHAnsi" w:eastAsia="Calibri" w:hAnsiTheme="minorHAnsi" w:cstheme="minorHAnsi"/>
          <w:szCs w:val="22"/>
          <w:lang w:bidi="cs-CZ"/>
        </w:rPr>
        <w:t xml:space="preserve">v </w:t>
      </w:r>
      <w:r w:rsidRPr="005C533A">
        <w:rPr>
          <w:rFonts w:asciiTheme="minorHAnsi" w:eastAsia="Calibri" w:hAnsiTheme="minorHAnsi" w:cstheme="minorHAnsi"/>
          <w:szCs w:val="22"/>
          <w:lang w:bidi="cs-CZ"/>
        </w:rPr>
        <w:t xml:space="preserve">Nařízení </w:t>
      </w:r>
      <w:r w:rsidRPr="005C533A">
        <w:rPr>
          <w:rFonts w:asciiTheme="minorHAnsi" w:eastAsia="Calibri" w:hAnsiTheme="minorHAnsi" w:cstheme="minorHAnsi"/>
          <w:b/>
          <w:szCs w:val="22"/>
          <w:lang w:bidi="cs-CZ"/>
        </w:rPr>
        <w:t>GDPR</w:t>
      </w:r>
      <w:r w:rsidRPr="005C533A">
        <w:rPr>
          <w:rFonts w:asciiTheme="minorHAnsi" w:eastAsia="Calibri" w:hAnsiTheme="minorHAnsi" w:cstheme="minorHAnsi"/>
          <w:szCs w:val="22"/>
          <w:lang w:bidi="cs-CZ"/>
        </w:rPr>
        <w:t>.</w:t>
      </w:r>
    </w:p>
    <w:p w:rsidR="00795D02" w:rsidRPr="005C533A" w:rsidRDefault="00795D02" w:rsidP="00915F19">
      <w:pPr>
        <w:pStyle w:val="Nadpis1"/>
        <w:spacing w:before="240" w:after="240" w:line="276" w:lineRule="auto"/>
        <w:ind w:left="851" w:hanging="851"/>
        <w:jc w:val="left"/>
        <w:rPr>
          <w:rFonts w:asciiTheme="minorHAnsi" w:hAnsiTheme="minorHAnsi" w:cstheme="minorHAnsi"/>
          <w:sz w:val="22"/>
          <w:szCs w:val="22"/>
          <w:lang w:val="en-GB"/>
        </w:rPr>
      </w:pPr>
      <w:bookmarkStart w:id="3" w:name="_Toc505352461"/>
      <w:bookmarkStart w:id="4" w:name="_Toc506878723"/>
      <w:r w:rsidRPr="005C533A">
        <w:rPr>
          <w:rFonts w:asciiTheme="minorHAnsi" w:eastAsia="Arial" w:hAnsiTheme="minorHAnsi" w:cstheme="minorHAnsi"/>
          <w:sz w:val="22"/>
          <w:szCs w:val="22"/>
          <w:lang w:bidi="cs-CZ"/>
        </w:rPr>
        <w:t>Vymezení pojmů</w:t>
      </w:r>
      <w:bookmarkEnd w:id="3"/>
      <w:bookmarkEnd w:id="4"/>
    </w:p>
    <w:p w:rsidR="00FF1281" w:rsidRPr="005C533A" w:rsidRDefault="00A465E8" w:rsidP="00031E4B">
      <w:pPr>
        <w:pStyle w:val="Zkladntextodsazen"/>
        <w:numPr>
          <w:ilvl w:val="0"/>
          <w:numId w:val="2"/>
        </w:numPr>
        <w:spacing w:before="120" w:after="120" w:line="276" w:lineRule="auto"/>
        <w:ind w:left="426" w:hanging="426"/>
        <w:rPr>
          <w:rFonts w:asciiTheme="minorHAnsi" w:eastAsia="Calibri" w:hAnsiTheme="minorHAnsi" w:cstheme="minorHAnsi"/>
          <w:szCs w:val="22"/>
          <w:lang w:val="en-GB" w:bidi="en-GB"/>
        </w:rPr>
      </w:pPr>
      <w:r w:rsidRPr="005C533A">
        <w:rPr>
          <w:rFonts w:asciiTheme="minorHAnsi" w:eastAsia="Calibri" w:hAnsiTheme="minorHAnsi" w:cstheme="minorHAnsi"/>
          <w:szCs w:val="22"/>
          <w:lang w:bidi="cs-CZ"/>
        </w:rPr>
        <w:t>Není-li v</w:t>
      </w:r>
      <w:r w:rsidR="007C5373" w:rsidRPr="005C533A">
        <w:rPr>
          <w:rFonts w:asciiTheme="minorHAnsi" w:eastAsia="Calibri" w:hAnsiTheme="minorHAnsi" w:cstheme="minorHAnsi"/>
          <w:szCs w:val="22"/>
          <w:lang w:bidi="cs-CZ"/>
        </w:rPr>
        <w:t xml:space="preserve"> této Směrnici </w:t>
      </w:r>
      <w:r w:rsidRPr="005C533A">
        <w:rPr>
          <w:rFonts w:asciiTheme="minorHAnsi" w:eastAsia="Calibri" w:hAnsiTheme="minorHAnsi" w:cstheme="minorHAnsi"/>
          <w:szCs w:val="22"/>
          <w:lang w:bidi="cs-CZ"/>
        </w:rPr>
        <w:t>uvedeno jinak, mají následující pojmy a slovní spojení tento význam:</w:t>
      </w:r>
    </w:p>
    <w:p w:rsidR="00C51F2A" w:rsidRPr="005C533A" w:rsidRDefault="00C51F2A" w:rsidP="00915F19">
      <w:pPr>
        <w:pStyle w:val="Zkladntextodsazen"/>
        <w:ind w:left="0" w:firstLine="0"/>
        <w:rPr>
          <w:rFonts w:asciiTheme="minorHAnsi" w:hAnsiTheme="minorHAnsi" w:cstheme="minorHAnsi"/>
          <w:b/>
          <w:szCs w:val="22"/>
          <w:lang w:val="en-GB" w:bidi="en-GB"/>
        </w:rPr>
      </w:pP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0"/>
        <w:gridCol w:w="5806"/>
      </w:tblGrid>
      <w:tr w:rsidR="00BA7A61" w:rsidRPr="005C533A" w:rsidTr="00915F19">
        <w:tc>
          <w:tcPr>
            <w:tcW w:w="2830" w:type="dxa"/>
          </w:tcPr>
          <w:p w:rsidR="00BA7A61" w:rsidRPr="005C533A" w:rsidRDefault="00BA7A61">
            <w:pPr>
              <w:pStyle w:val="Zkladntextodsazen"/>
              <w:spacing w:before="120" w:after="120" w:line="276" w:lineRule="auto"/>
              <w:ind w:left="0" w:firstLine="0"/>
              <w:jc w:val="left"/>
              <w:rPr>
                <w:rFonts w:asciiTheme="minorHAnsi" w:hAnsiTheme="minorHAnsi" w:cstheme="minorHAnsi"/>
                <w:b/>
                <w:lang w:val="en-GB" w:bidi="en-GB"/>
              </w:rPr>
            </w:pPr>
            <w:r w:rsidRPr="005C533A">
              <w:rPr>
                <w:rFonts w:asciiTheme="minorHAnsi" w:eastAsia="Calibri" w:hAnsiTheme="minorHAnsi" w:cstheme="minorHAnsi"/>
                <w:b/>
                <w:lang w:bidi="cs-CZ"/>
              </w:rPr>
              <w:t>„</w:t>
            </w:r>
            <w:r w:rsidR="00871FE6" w:rsidRPr="005C533A">
              <w:rPr>
                <w:rFonts w:asciiTheme="minorHAnsi" w:eastAsia="Calibri" w:hAnsiTheme="minorHAnsi" w:cstheme="minorHAnsi"/>
                <w:b/>
                <w:lang w:bidi="cs-CZ"/>
              </w:rPr>
              <w:t>Pověřeným</w:t>
            </w:r>
            <w:r w:rsidRPr="005C533A">
              <w:rPr>
                <w:rFonts w:asciiTheme="minorHAnsi" w:hAnsiTheme="minorHAnsi" w:cstheme="minorHAnsi"/>
                <w:b/>
                <w:lang w:bidi="cs-CZ"/>
              </w:rPr>
              <w:t xml:space="preserve"> zaměstnancem</w:t>
            </w:r>
            <w:r w:rsidRPr="005C533A">
              <w:rPr>
                <w:rFonts w:asciiTheme="minorHAnsi" w:eastAsia="Calibri" w:hAnsiTheme="minorHAnsi" w:cstheme="minorHAnsi"/>
                <w:lang w:bidi="cs-CZ"/>
              </w:rPr>
              <w:t>“</w:t>
            </w:r>
          </w:p>
        </w:tc>
        <w:tc>
          <w:tcPr>
            <w:tcW w:w="5806" w:type="dxa"/>
          </w:tcPr>
          <w:p w:rsidR="00BA7A61" w:rsidRPr="005C533A" w:rsidRDefault="00BA7A61">
            <w:pPr>
              <w:pStyle w:val="Zkladntextodsazen"/>
              <w:spacing w:before="120" w:after="120" w:line="276" w:lineRule="auto"/>
              <w:ind w:left="0" w:firstLine="0"/>
              <w:rPr>
                <w:rFonts w:asciiTheme="minorHAnsi" w:hAnsiTheme="minorHAnsi" w:cstheme="minorHAnsi"/>
                <w:b/>
                <w:lang w:val="en-GB" w:bidi="en-GB"/>
              </w:rPr>
            </w:pPr>
            <w:proofErr w:type="gramStart"/>
            <w:r w:rsidRPr="005C533A">
              <w:rPr>
                <w:rFonts w:asciiTheme="minorHAnsi" w:eastAsia="Calibri" w:hAnsiTheme="minorHAnsi" w:cstheme="minorHAnsi"/>
                <w:lang w:bidi="cs-CZ"/>
              </w:rPr>
              <w:t>se rozumí</w:t>
            </w:r>
            <w:proofErr w:type="gramEnd"/>
            <w:r w:rsidRPr="005C533A">
              <w:rPr>
                <w:rFonts w:asciiTheme="minorHAnsi" w:eastAsia="Calibri" w:hAnsiTheme="minorHAnsi" w:cstheme="minorHAnsi"/>
                <w:lang w:bidi="cs-CZ"/>
              </w:rPr>
              <w:t xml:space="preserve"> osoba vymezená v čl. </w:t>
            </w:r>
            <w:r w:rsidR="002B2D36" w:rsidRPr="005C533A">
              <w:rPr>
                <w:rFonts w:asciiTheme="minorHAnsi" w:eastAsia="Calibri" w:hAnsiTheme="minorHAnsi" w:cstheme="minorHAnsi"/>
                <w:lang w:bidi="cs-CZ"/>
              </w:rPr>
              <w:t>I</w:t>
            </w:r>
            <w:r w:rsidRPr="005C533A">
              <w:rPr>
                <w:rFonts w:asciiTheme="minorHAnsi" w:eastAsia="Calibri" w:hAnsiTheme="minorHAnsi" w:cstheme="minorHAnsi"/>
                <w:lang w:bidi="cs-CZ"/>
              </w:rPr>
              <w:t>V</w:t>
            </w:r>
            <w:r w:rsidR="005C533A" w:rsidRPr="005C533A">
              <w:rPr>
                <w:rFonts w:asciiTheme="minorHAnsi" w:eastAsia="Calibri" w:hAnsiTheme="minorHAnsi" w:cstheme="minorHAnsi"/>
                <w:lang w:bidi="cs-CZ"/>
              </w:rPr>
              <w:t>.</w:t>
            </w:r>
            <w:r w:rsidRPr="005C533A">
              <w:rPr>
                <w:rFonts w:asciiTheme="minorHAnsi" w:eastAsia="Calibri" w:hAnsiTheme="minorHAnsi" w:cstheme="minorHAnsi"/>
                <w:lang w:bidi="cs-CZ"/>
              </w:rPr>
              <w:t xml:space="preserve"> (</w:t>
            </w:r>
            <w:fldSimple w:instr=" REF _Ref500238686 \r \h  \* MERGEFORMAT ">
              <w:r w:rsidR="007453AA">
                <w:rPr>
                  <w:rFonts w:asciiTheme="minorHAnsi" w:eastAsia="Calibri" w:hAnsiTheme="minorHAnsi" w:cstheme="minorHAnsi"/>
                  <w:lang w:bidi="cs-CZ"/>
                </w:rPr>
                <w:t>3</w:t>
              </w:r>
            </w:fldSimple>
            <w:r w:rsidRPr="005C533A">
              <w:rPr>
                <w:rFonts w:asciiTheme="minorHAnsi" w:eastAsia="Calibri" w:hAnsiTheme="minorHAnsi" w:cstheme="minorHAnsi"/>
                <w:lang w:bidi="cs-CZ"/>
              </w:rPr>
              <w:t xml:space="preserve">) </w:t>
            </w:r>
            <w:r w:rsidR="007C5373" w:rsidRPr="005C533A">
              <w:rPr>
                <w:rFonts w:asciiTheme="minorHAnsi" w:eastAsia="Calibri" w:hAnsiTheme="minorHAnsi" w:cstheme="minorHAnsi"/>
                <w:lang w:bidi="cs-CZ"/>
              </w:rPr>
              <w:t>Směrnice</w:t>
            </w:r>
            <w:r w:rsidRPr="005C533A">
              <w:rPr>
                <w:rFonts w:asciiTheme="minorHAnsi" w:eastAsia="Calibri" w:hAnsiTheme="minorHAnsi" w:cstheme="minorHAnsi"/>
                <w:lang w:bidi="cs-CZ"/>
              </w:rPr>
              <w:t>.</w:t>
            </w:r>
          </w:p>
        </w:tc>
      </w:tr>
      <w:tr w:rsidR="00BA7A61" w:rsidRPr="005C533A" w:rsidTr="00915F19">
        <w:tc>
          <w:tcPr>
            <w:tcW w:w="2830" w:type="dxa"/>
          </w:tcPr>
          <w:p w:rsidR="00BA7A61" w:rsidRPr="005C533A" w:rsidRDefault="00871FE6" w:rsidP="00915F19">
            <w:pPr>
              <w:pStyle w:val="Zkladntextodsazen"/>
              <w:spacing w:before="120" w:after="120" w:line="276" w:lineRule="auto"/>
              <w:ind w:left="0" w:firstLine="0"/>
              <w:jc w:val="left"/>
              <w:rPr>
                <w:rFonts w:asciiTheme="minorHAnsi" w:hAnsiTheme="minorHAnsi" w:cstheme="minorHAnsi"/>
                <w:b/>
                <w:lang w:val="en-GB" w:bidi="en-GB"/>
              </w:rPr>
            </w:pPr>
            <w:r w:rsidRPr="005C533A">
              <w:rPr>
                <w:rFonts w:asciiTheme="minorHAnsi" w:eastAsia="Calibri" w:hAnsiTheme="minorHAnsi" w:cstheme="minorHAnsi"/>
                <w:b/>
                <w:lang w:bidi="cs-CZ"/>
              </w:rPr>
              <w:t>„Pověřeným</w:t>
            </w:r>
            <w:r w:rsidR="00BA7A61" w:rsidRPr="005C533A">
              <w:rPr>
                <w:rFonts w:asciiTheme="minorHAnsi" w:hAnsiTheme="minorHAnsi" w:cstheme="minorHAnsi"/>
                <w:b/>
                <w:lang w:bidi="cs-CZ"/>
              </w:rPr>
              <w:t xml:space="preserve"> vedoucím zaměstnancem</w:t>
            </w:r>
            <w:r w:rsidR="00BA7A61" w:rsidRPr="005C533A">
              <w:rPr>
                <w:rFonts w:asciiTheme="minorHAnsi" w:eastAsia="Calibri" w:hAnsiTheme="minorHAnsi" w:cstheme="minorHAnsi"/>
                <w:lang w:bidi="cs-CZ"/>
              </w:rPr>
              <w:t>”</w:t>
            </w:r>
          </w:p>
        </w:tc>
        <w:tc>
          <w:tcPr>
            <w:tcW w:w="5806" w:type="dxa"/>
          </w:tcPr>
          <w:p w:rsidR="00BA7A61" w:rsidRPr="005C533A" w:rsidRDefault="00BA7A61">
            <w:pPr>
              <w:pStyle w:val="Zkladntextodsazen"/>
              <w:spacing w:before="120" w:after="120" w:line="276" w:lineRule="auto"/>
              <w:ind w:left="0" w:firstLine="0"/>
              <w:rPr>
                <w:rFonts w:asciiTheme="minorHAnsi" w:hAnsiTheme="minorHAnsi" w:cstheme="minorHAnsi"/>
                <w:b/>
                <w:lang w:val="en-GB" w:bidi="en-GB"/>
              </w:rPr>
            </w:pPr>
            <w:proofErr w:type="gramStart"/>
            <w:r w:rsidRPr="005C533A">
              <w:rPr>
                <w:rFonts w:asciiTheme="minorHAnsi" w:eastAsia="Calibri" w:hAnsiTheme="minorHAnsi" w:cstheme="minorHAnsi"/>
                <w:lang w:bidi="cs-CZ"/>
              </w:rPr>
              <w:t>se rozumí</w:t>
            </w:r>
            <w:proofErr w:type="gramEnd"/>
            <w:r w:rsidRPr="005C533A">
              <w:rPr>
                <w:rFonts w:asciiTheme="minorHAnsi" w:eastAsia="Calibri" w:hAnsiTheme="minorHAnsi" w:cstheme="minorHAnsi"/>
                <w:lang w:bidi="cs-CZ"/>
              </w:rPr>
              <w:t xml:space="preserve"> Vedoucí zaměstnanec</w:t>
            </w:r>
            <w:r w:rsidR="00871FE6" w:rsidRPr="005C533A">
              <w:rPr>
                <w:rFonts w:asciiTheme="minorHAnsi" w:eastAsia="Calibri" w:hAnsiTheme="minorHAnsi" w:cstheme="minorHAnsi"/>
                <w:lang w:bidi="cs-CZ"/>
              </w:rPr>
              <w:t xml:space="preserve">, který </w:t>
            </w:r>
            <w:r w:rsidR="002B2D36" w:rsidRPr="005C533A">
              <w:rPr>
                <w:rFonts w:asciiTheme="minorHAnsi" w:eastAsia="Calibri" w:hAnsiTheme="minorHAnsi" w:cstheme="minorHAnsi"/>
                <w:lang w:bidi="cs-CZ"/>
              </w:rPr>
              <w:t>se podílí</w:t>
            </w:r>
            <w:r w:rsidRPr="005C533A">
              <w:rPr>
                <w:rFonts w:asciiTheme="minorHAnsi" w:eastAsia="Calibri" w:hAnsiTheme="minorHAnsi" w:cstheme="minorHAnsi"/>
                <w:lang w:bidi="cs-CZ"/>
              </w:rPr>
              <w:t xml:space="preserve"> na </w:t>
            </w:r>
            <w:r w:rsidR="007449F4">
              <w:rPr>
                <w:rFonts w:asciiTheme="minorHAnsi" w:eastAsia="Calibri" w:hAnsiTheme="minorHAnsi" w:cstheme="minorHAnsi"/>
                <w:lang w:bidi="cs-CZ"/>
              </w:rPr>
              <w:t>Zpracování Osobních</w:t>
            </w:r>
            <w:r w:rsidRPr="005C533A">
              <w:rPr>
                <w:rFonts w:asciiTheme="minorHAnsi" w:eastAsia="Calibri" w:hAnsiTheme="minorHAnsi" w:cstheme="minorHAnsi"/>
                <w:lang w:bidi="cs-CZ"/>
              </w:rPr>
              <w:t xml:space="preserve"> údajů.</w:t>
            </w:r>
          </w:p>
        </w:tc>
      </w:tr>
      <w:tr w:rsidR="00BA7A61" w:rsidRPr="005C533A" w:rsidTr="00915F19">
        <w:tc>
          <w:tcPr>
            <w:tcW w:w="2830" w:type="dxa"/>
          </w:tcPr>
          <w:p w:rsidR="00BA7A61" w:rsidRPr="005C533A" w:rsidRDefault="00BA7A61" w:rsidP="00915F19">
            <w:pPr>
              <w:pStyle w:val="Zkladntextodsazen"/>
              <w:spacing w:before="120" w:after="120" w:line="276" w:lineRule="auto"/>
              <w:ind w:left="0" w:firstLine="0"/>
              <w:jc w:val="left"/>
              <w:rPr>
                <w:rFonts w:asciiTheme="minorHAnsi" w:hAnsiTheme="minorHAnsi" w:cstheme="minorHAnsi"/>
                <w:b/>
                <w:lang w:val="en-GB" w:bidi="en-GB"/>
              </w:rPr>
            </w:pPr>
            <w:r w:rsidRPr="005C533A">
              <w:rPr>
                <w:rFonts w:asciiTheme="minorHAnsi" w:eastAsia="Calibri" w:hAnsiTheme="minorHAnsi" w:cstheme="minorHAnsi"/>
                <w:lang w:bidi="cs-CZ"/>
              </w:rPr>
              <w:t>„</w:t>
            </w:r>
            <w:r w:rsidRPr="005C533A">
              <w:rPr>
                <w:rFonts w:asciiTheme="minorHAnsi" w:eastAsia="Calibri" w:hAnsiTheme="minorHAnsi" w:cstheme="minorHAnsi"/>
                <w:b/>
                <w:lang w:bidi="cs-CZ"/>
              </w:rPr>
              <w:t>Správcem</w:t>
            </w:r>
            <w:r w:rsidRPr="005C533A">
              <w:rPr>
                <w:rFonts w:asciiTheme="minorHAnsi" w:eastAsia="Calibri" w:hAnsiTheme="minorHAnsi" w:cstheme="minorHAnsi"/>
                <w:lang w:bidi="cs-CZ"/>
              </w:rPr>
              <w:t>“</w:t>
            </w:r>
          </w:p>
        </w:tc>
        <w:tc>
          <w:tcPr>
            <w:tcW w:w="5806" w:type="dxa"/>
          </w:tcPr>
          <w:p w:rsidR="00BA7A61" w:rsidRDefault="00BA7A61" w:rsidP="005E70CA">
            <w:pPr>
              <w:pStyle w:val="Zkladntextodsazen"/>
              <w:spacing w:before="120" w:after="120" w:line="276" w:lineRule="auto"/>
              <w:ind w:left="0" w:firstLine="0"/>
              <w:rPr>
                <w:rFonts w:asciiTheme="minorHAnsi" w:eastAsia="Calibri" w:hAnsiTheme="minorHAnsi" w:cstheme="minorHAnsi"/>
                <w:lang w:bidi="cs-CZ"/>
              </w:rPr>
            </w:pPr>
            <w:proofErr w:type="gramStart"/>
            <w:r w:rsidRPr="005C533A">
              <w:rPr>
                <w:rFonts w:asciiTheme="minorHAnsi" w:eastAsia="Calibri" w:hAnsiTheme="minorHAnsi" w:cstheme="minorHAnsi"/>
                <w:lang w:bidi="cs-CZ"/>
              </w:rPr>
              <w:t>se rozumí</w:t>
            </w:r>
            <w:proofErr w:type="gramEnd"/>
            <w:r w:rsidRPr="005C533A">
              <w:rPr>
                <w:rFonts w:asciiTheme="minorHAnsi" w:hAnsiTheme="minorHAnsi" w:cstheme="minorHAnsi"/>
                <w:lang w:bidi="cs-CZ"/>
              </w:rPr>
              <w:t xml:space="preserve"> </w:t>
            </w:r>
            <w:r w:rsidR="002B2D36" w:rsidRPr="005C533A">
              <w:rPr>
                <w:rFonts w:asciiTheme="minorHAnsi" w:eastAsia="Calibri" w:hAnsiTheme="minorHAnsi" w:cstheme="minorHAnsi"/>
                <w:lang w:bidi="cs-CZ"/>
              </w:rPr>
              <w:t>Společnost</w:t>
            </w:r>
            <w:r w:rsidRPr="005C533A">
              <w:rPr>
                <w:rFonts w:asciiTheme="minorHAnsi" w:eastAsia="Calibri" w:hAnsiTheme="minorHAnsi" w:cstheme="minorHAnsi"/>
                <w:lang w:bidi="cs-CZ"/>
              </w:rPr>
              <w:t>,</w:t>
            </w:r>
            <w:r w:rsidR="002B2D36" w:rsidRPr="005C533A">
              <w:rPr>
                <w:rFonts w:asciiTheme="minorHAnsi" w:eastAsia="Calibri" w:hAnsiTheme="minorHAnsi" w:cstheme="minorHAnsi"/>
                <w:lang w:bidi="cs-CZ"/>
              </w:rPr>
              <w:t xml:space="preserve"> tedy</w:t>
            </w:r>
            <w:r w:rsidRPr="005C533A">
              <w:rPr>
                <w:rFonts w:asciiTheme="minorHAnsi" w:eastAsia="Calibri" w:hAnsiTheme="minorHAnsi" w:cstheme="minorHAnsi"/>
                <w:lang w:bidi="cs-CZ"/>
              </w:rPr>
              <w:t xml:space="preserve"> právnická osoba, která samostatně </w:t>
            </w:r>
            <w:r w:rsidR="002B2D36" w:rsidRPr="005C533A">
              <w:rPr>
                <w:rFonts w:asciiTheme="minorHAnsi" w:eastAsia="Calibri" w:hAnsiTheme="minorHAnsi" w:cstheme="minorHAnsi"/>
                <w:lang w:bidi="cs-CZ"/>
              </w:rPr>
              <w:t>(</w:t>
            </w:r>
            <w:r w:rsidRPr="005C533A">
              <w:rPr>
                <w:rFonts w:asciiTheme="minorHAnsi" w:eastAsia="Calibri" w:hAnsiTheme="minorHAnsi" w:cstheme="minorHAnsi"/>
                <w:lang w:bidi="cs-CZ"/>
              </w:rPr>
              <w:t>nebo ve spolupráci s jinými osobami</w:t>
            </w:r>
            <w:r w:rsidR="002B2D36" w:rsidRPr="005C533A">
              <w:rPr>
                <w:rFonts w:asciiTheme="minorHAnsi" w:eastAsia="Calibri" w:hAnsiTheme="minorHAnsi" w:cstheme="minorHAnsi"/>
                <w:lang w:bidi="cs-CZ"/>
              </w:rPr>
              <w:t>)</w:t>
            </w:r>
            <w:r w:rsidRPr="005C533A">
              <w:rPr>
                <w:rFonts w:asciiTheme="minorHAnsi" w:eastAsia="Calibri" w:hAnsiTheme="minorHAnsi" w:cstheme="minorHAnsi"/>
                <w:lang w:bidi="cs-CZ"/>
              </w:rPr>
              <w:t xml:space="preserve"> stanovuje účely a</w:t>
            </w:r>
            <w:r w:rsidR="004B5DB7">
              <w:rPr>
                <w:rFonts w:asciiTheme="minorHAnsi" w:eastAsia="Calibri" w:hAnsiTheme="minorHAnsi" w:cstheme="minorHAnsi"/>
                <w:lang w:bidi="cs-CZ"/>
              </w:rPr>
              <w:t> </w:t>
            </w:r>
            <w:r w:rsidRPr="005C533A">
              <w:rPr>
                <w:rFonts w:asciiTheme="minorHAnsi" w:eastAsia="Calibri" w:hAnsiTheme="minorHAnsi" w:cstheme="minorHAnsi"/>
                <w:lang w:bidi="cs-CZ"/>
              </w:rPr>
              <w:t xml:space="preserve">způsoby </w:t>
            </w:r>
            <w:r w:rsidR="007449F4">
              <w:rPr>
                <w:rFonts w:asciiTheme="minorHAnsi" w:eastAsia="Calibri" w:hAnsiTheme="minorHAnsi" w:cstheme="minorHAnsi"/>
                <w:lang w:bidi="cs-CZ"/>
              </w:rPr>
              <w:t>Zpracování Osobních</w:t>
            </w:r>
            <w:r w:rsidRPr="005C533A">
              <w:rPr>
                <w:rFonts w:asciiTheme="minorHAnsi" w:eastAsia="Calibri" w:hAnsiTheme="minorHAnsi" w:cstheme="minorHAnsi"/>
                <w:lang w:bidi="cs-CZ"/>
              </w:rPr>
              <w:t xml:space="preserve"> údajů</w:t>
            </w:r>
          </w:p>
          <w:p w:rsidR="007449F4" w:rsidRDefault="007449F4" w:rsidP="005E70CA">
            <w:pPr>
              <w:pStyle w:val="Zkladntextodsazen"/>
              <w:spacing w:before="120" w:after="120" w:line="276" w:lineRule="auto"/>
              <w:ind w:left="0" w:firstLine="0"/>
              <w:rPr>
                <w:rFonts w:asciiTheme="minorHAnsi" w:eastAsia="Calibri" w:hAnsiTheme="minorHAnsi" w:cstheme="minorHAnsi"/>
                <w:lang w:val="en-GB" w:eastAsia="en-US"/>
              </w:rPr>
            </w:pPr>
          </w:p>
          <w:p w:rsidR="007449F4" w:rsidRPr="005C533A" w:rsidRDefault="007449F4" w:rsidP="005E70CA">
            <w:pPr>
              <w:pStyle w:val="Zkladntextodsazen"/>
              <w:spacing w:before="120" w:after="120" w:line="276" w:lineRule="auto"/>
              <w:ind w:left="0" w:firstLine="0"/>
              <w:rPr>
                <w:rFonts w:asciiTheme="minorHAnsi" w:eastAsia="Calibri" w:hAnsiTheme="minorHAnsi" w:cstheme="minorHAnsi"/>
                <w:lang w:val="en-GB" w:eastAsia="en-US"/>
              </w:rPr>
            </w:pPr>
          </w:p>
        </w:tc>
      </w:tr>
      <w:tr w:rsidR="00BA7A61" w:rsidRPr="005C533A" w:rsidTr="009872D8">
        <w:trPr>
          <w:trHeight w:val="1580"/>
        </w:trPr>
        <w:tc>
          <w:tcPr>
            <w:tcW w:w="2830" w:type="dxa"/>
          </w:tcPr>
          <w:p w:rsidR="00BA7A61" w:rsidRPr="005C533A" w:rsidRDefault="00BA7A61" w:rsidP="00915F19">
            <w:pPr>
              <w:pStyle w:val="Zkladntextodsazen"/>
              <w:spacing w:before="120" w:after="120" w:line="276" w:lineRule="auto"/>
              <w:ind w:left="0" w:firstLine="0"/>
              <w:jc w:val="left"/>
              <w:rPr>
                <w:rFonts w:asciiTheme="minorHAnsi" w:hAnsiTheme="minorHAnsi" w:cstheme="minorHAnsi"/>
                <w:b/>
                <w:lang w:val="en-GB" w:bidi="en-GB"/>
              </w:rPr>
            </w:pPr>
            <w:r w:rsidRPr="005C533A">
              <w:rPr>
                <w:rFonts w:asciiTheme="minorHAnsi" w:eastAsia="Calibri" w:hAnsiTheme="minorHAnsi" w:cstheme="minorHAnsi"/>
                <w:lang w:bidi="cs-CZ"/>
              </w:rPr>
              <w:lastRenderedPageBreak/>
              <w:t>„</w:t>
            </w:r>
            <w:r w:rsidRPr="005C533A">
              <w:rPr>
                <w:rFonts w:asciiTheme="minorHAnsi" w:eastAsia="Calibri" w:hAnsiTheme="minorHAnsi" w:cstheme="minorHAnsi"/>
                <w:b/>
                <w:lang w:bidi="cs-CZ"/>
              </w:rPr>
              <w:t>Subjek</w:t>
            </w:r>
            <w:r w:rsidR="00C3769F">
              <w:rPr>
                <w:rFonts w:asciiTheme="minorHAnsi" w:eastAsia="Calibri" w:hAnsiTheme="minorHAnsi" w:cstheme="minorHAnsi"/>
                <w:b/>
                <w:lang w:bidi="cs-CZ"/>
              </w:rPr>
              <w:t>t</w:t>
            </w:r>
            <w:r w:rsidRPr="005C533A">
              <w:rPr>
                <w:rFonts w:asciiTheme="minorHAnsi" w:eastAsia="Calibri" w:hAnsiTheme="minorHAnsi" w:cstheme="minorHAnsi"/>
                <w:b/>
                <w:lang w:bidi="cs-CZ"/>
              </w:rPr>
              <w:t>em údajů</w:t>
            </w:r>
            <w:r w:rsidRPr="005C533A">
              <w:rPr>
                <w:rFonts w:asciiTheme="minorHAnsi" w:eastAsia="Calibri" w:hAnsiTheme="minorHAnsi" w:cstheme="minorHAnsi"/>
                <w:lang w:bidi="cs-CZ"/>
              </w:rPr>
              <w:t>“</w:t>
            </w:r>
          </w:p>
        </w:tc>
        <w:tc>
          <w:tcPr>
            <w:tcW w:w="5806" w:type="dxa"/>
          </w:tcPr>
          <w:p w:rsidR="00BA7A61" w:rsidRPr="007449F4" w:rsidRDefault="00BA7A61" w:rsidP="007449F4">
            <w:pPr>
              <w:pStyle w:val="Zkladntextodsazen"/>
              <w:spacing w:before="120" w:after="120" w:line="276" w:lineRule="auto"/>
              <w:ind w:left="34" w:firstLine="0"/>
              <w:rPr>
                <w:rFonts w:asciiTheme="minorHAnsi" w:eastAsia="Calibri" w:hAnsiTheme="minorHAnsi" w:cstheme="minorHAnsi"/>
                <w:lang w:val="en-GB" w:bidi="en-GB"/>
              </w:rPr>
            </w:pPr>
            <w:proofErr w:type="gramStart"/>
            <w:r w:rsidRPr="005C533A">
              <w:rPr>
                <w:rFonts w:asciiTheme="minorHAnsi" w:eastAsia="Calibri" w:hAnsiTheme="minorHAnsi" w:cstheme="minorHAnsi"/>
                <w:lang w:bidi="cs-CZ"/>
              </w:rPr>
              <w:t>se rozumí</w:t>
            </w:r>
            <w:proofErr w:type="gramEnd"/>
            <w:r w:rsidRPr="005C533A">
              <w:rPr>
                <w:rFonts w:asciiTheme="minorHAnsi" w:eastAsia="Calibri" w:hAnsiTheme="minorHAnsi" w:cstheme="minorHAnsi"/>
                <w:lang w:bidi="cs-CZ"/>
              </w:rPr>
              <w:t xml:space="preserve"> identifikovaná či identifikovatelná fyzická osoba, přičemž identifikovatelnou fyzickou osobou se rozumí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tc>
      </w:tr>
      <w:tr w:rsidR="00BA7A61" w:rsidRPr="005C533A" w:rsidTr="00915F19">
        <w:tc>
          <w:tcPr>
            <w:tcW w:w="2830" w:type="dxa"/>
          </w:tcPr>
          <w:p w:rsidR="00BA7A61" w:rsidRPr="005C533A" w:rsidRDefault="00BA7A61" w:rsidP="00915F19">
            <w:pPr>
              <w:pStyle w:val="Zkladntextodsazen"/>
              <w:spacing w:before="120" w:after="120" w:line="276" w:lineRule="auto"/>
              <w:ind w:left="0" w:firstLine="0"/>
              <w:jc w:val="left"/>
              <w:rPr>
                <w:rFonts w:asciiTheme="minorHAnsi" w:hAnsiTheme="minorHAnsi" w:cstheme="minorHAnsi"/>
                <w:b/>
                <w:lang w:val="en-GB" w:bidi="en-GB"/>
              </w:rPr>
            </w:pPr>
            <w:r w:rsidRPr="005C533A">
              <w:rPr>
                <w:rFonts w:asciiTheme="minorHAnsi" w:eastAsia="Calibri" w:hAnsiTheme="minorHAnsi" w:cstheme="minorHAnsi"/>
                <w:lang w:bidi="cs-CZ"/>
              </w:rPr>
              <w:t>„</w:t>
            </w:r>
            <w:r w:rsidRPr="005C533A">
              <w:rPr>
                <w:rFonts w:asciiTheme="minorHAnsi" w:eastAsia="Calibri" w:hAnsiTheme="minorHAnsi" w:cstheme="minorHAnsi"/>
                <w:b/>
                <w:lang w:bidi="cs-CZ"/>
              </w:rPr>
              <w:t>Zaměstnanci</w:t>
            </w:r>
            <w:r w:rsidRPr="005C533A">
              <w:rPr>
                <w:rFonts w:asciiTheme="minorHAnsi" w:eastAsia="Calibri" w:hAnsiTheme="minorHAnsi" w:cstheme="minorHAnsi"/>
                <w:lang w:bidi="cs-CZ"/>
              </w:rPr>
              <w:t>“</w:t>
            </w:r>
          </w:p>
        </w:tc>
        <w:tc>
          <w:tcPr>
            <w:tcW w:w="5806" w:type="dxa"/>
          </w:tcPr>
          <w:p w:rsidR="00BA7A61" w:rsidRPr="005C533A" w:rsidRDefault="007449F4" w:rsidP="00915F19">
            <w:pPr>
              <w:pStyle w:val="Zkladntextodsazen"/>
              <w:spacing w:before="120" w:after="120" w:line="276" w:lineRule="auto"/>
              <w:ind w:left="34" w:firstLine="0"/>
              <w:rPr>
                <w:rFonts w:asciiTheme="minorHAnsi" w:eastAsia="Calibri" w:hAnsiTheme="minorHAnsi" w:cstheme="minorHAnsi"/>
                <w:lang w:val="en-GB" w:eastAsia="en-US"/>
              </w:rPr>
            </w:pPr>
            <w:proofErr w:type="gramStart"/>
            <w:r>
              <w:rPr>
                <w:rFonts w:asciiTheme="minorHAnsi" w:eastAsia="Calibri" w:hAnsiTheme="minorHAnsi" w:cstheme="minorHAnsi"/>
                <w:lang w:bidi="cs-CZ"/>
              </w:rPr>
              <w:t>se</w:t>
            </w:r>
            <w:r w:rsidR="00BA7A61" w:rsidRPr="005C533A">
              <w:rPr>
                <w:rFonts w:asciiTheme="minorHAnsi" w:eastAsia="Calibri" w:hAnsiTheme="minorHAnsi" w:cstheme="minorHAnsi"/>
                <w:lang w:bidi="cs-CZ"/>
              </w:rPr>
              <w:t xml:space="preserve"> rozumí</w:t>
            </w:r>
            <w:proofErr w:type="gramEnd"/>
            <w:r w:rsidR="00BA7A61" w:rsidRPr="005C533A">
              <w:rPr>
                <w:rFonts w:asciiTheme="minorHAnsi" w:eastAsia="Calibri" w:hAnsiTheme="minorHAnsi" w:cstheme="minorHAnsi"/>
                <w:lang w:bidi="cs-CZ"/>
              </w:rPr>
              <w:t xml:space="preserve"> všichni zaměstnanci </w:t>
            </w:r>
            <w:r w:rsidR="002B2D36" w:rsidRPr="005C533A">
              <w:rPr>
                <w:rFonts w:asciiTheme="minorHAnsi" w:eastAsia="Calibri" w:hAnsiTheme="minorHAnsi" w:cstheme="minorHAnsi"/>
                <w:lang w:bidi="cs-CZ"/>
              </w:rPr>
              <w:t>Společnosti</w:t>
            </w:r>
            <w:r w:rsidR="005C533A">
              <w:rPr>
                <w:rFonts w:asciiTheme="minorHAnsi" w:eastAsia="Calibri" w:hAnsiTheme="minorHAnsi" w:cstheme="minorHAnsi"/>
                <w:lang w:bidi="cs-CZ"/>
              </w:rPr>
              <w:t>,</w:t>
            </w:r>
            <w:r w:rsidR="002B2D36" w:rsidRPr="005C533A">
              <w:rPr>
                <w:rFonts w:asciiTheme="minorHAnsi" w:eastAsia="Calibri" w:hAnsiTheme="minorHAnsi" w:cstheme="minorHAnsi"/>
                <w:lang w:bidi="cs-CZ"/>
              </w:rPr>
              <w:t xml:space="preserve"> včetně případných</w:t>
            </w:r>
            <w:r w:rsidR="00BA7A61" w:rsidRPr="005C533A">
              <w:rPr>
                <w:rFonts w:asciiTheme="minorHAnsi" w:eastAsia="Calibri" w:hAnsiTheme="minorHAnsi" w:cstheme="minorHAnsi"/>
                <w:lang w:bidi="cs-CZ"/>
              </w:rPr>
              <w:t xml:space="preserve"> agenturní</w:t>
            </w:r>
            <w:r w:rsidR="002B2D36" w:rsidRPr="005C533A">
              <w:rPr>
                <w:rFonts w:asciiTheme="minorHAnsi" w:eastAsia="Calibri" w:hAnsiTheme="minorHAnsi" w:cstheme="minorHAnsi"/>
                <w:lang w:bidi="cs-CZ"/>
              </w:rPr>
              <w:t>ch</w:t>
            </w:r>
            <w:r w:rsidR="00BA7A61" w:rsidRPr="005C533A">
              <w:rPr>
                <w:rFonts w:asciiTheme="minorHAnsi" w:eastAsia="Calibri" w:hAnsiTheme="minorHAnsi" w:cstheme="minorHAnsi"/>
                <w:lang w:bidi="cs-CZ"/>
              </w:rPr>
              <w:t xml:space="preserve"> zaměstnanc</w:t>
            </w:r>
            <w:r w:rsidR="002B2D36" w:rsidRPr="005C533A">
              <w:rPr>
                <w:rFonts w:asciiTheme="minorHAnsi" w:eastAsia="Calibri" w:hAnsiTheme="minorHAnsi" w:cstheme="minorHAnsi"/>
                <w:lang w:bidi="cs-CZ"/>
              </w:rPr>
              <w:t>ů</w:t>
            </w:r>
            <w:r w:rsidR="00BA7A61" w:rsidRPr="005C533A">
              <w:rPr>
                <w:rFonts w:asciiTheme="minorHAnsi" w:eastAsia="Calibri" w:hAnsiTheme="minorHAnsi" w:cstheme="minorHAnsi"/>
                <w:lang w:bidi="cs-CZ"/>
              </w:rPr>
              <w:t xml:space="preserve"> </w:t>
            </w:r>
            <w:r w:rsidR="002B2D36" w:rsidRPr="005C533A">
              <w:rPr>
                <w:rFonts w:asciiTheme="minorHAnsi" w:eastAsia="Calibri" w:hAnsiTheme="minorHAnsi" w:cstheme="minorHAnsi"/>
                <w:lang w:bidi="cs-CZ"/>
              </w:rPr>
              <w:t xml:space="preserve">či jiných zaměstnanců </w:t>
            </w:r>
            <w:r w:rsidR="00A26BCF" w:rsidRPr="005C533A">
              <w:rPr>
                <w:rFonts w:asciiTheme="minorHAnsi" w:eastAsia="Calibri" w:hAnsiTheme="minorHAnsi" w:cstheme="minorHAnsi"/>
                <w:lang w:bidi="cs-CZ"/>
              </w:rPr>
              <w:t>dočasně vyslaných k výkonu práce ve Společnosti</w:t>
            </w:r>
            <w:r w:rsidR="00376B74">
              <w:rPr>
                <w:rFonts w:asciiTheme="minorHAnsi" w:eastAsia="Calibri" w:hAnsiTheme="minorHAnsi" w:cstheme="minorHAnsi"/>
                <w:lang w:bidi="cs-CZ"/>
              </w:rPr>
              <w:t>.</w:t>
            </w:r>
          </w:p>
        </w:tc>
      </w:tr>
      <w:tr w:rsidR="00BA7A61" w:rsidRPr="005C533A" w:rsidTr="00915F19">
        <w:tc>
          <w:tcPr>
            <w:tcW w:w="2830" w:type="dxa"/>
          </w:tcPr>
          <w:p w:rsidR="00BA7A61" w:rsidRPr="005C533A" w:rsidRDefault="00BA7A61" w:rsidP="00915F19">
            <w:pPr>
              <w:pStyle w:val="Zkladntextodsazen"/>
              <w:spacing w:before="120" w:after="120" w:line="276" w:lineRule="auto"/>
              <w:ind w:left="0" w:firstLine="0"/>
              <w:jc w:val="left"/>
              <w:rPr>
                <w:rFonts w:asciiTheme="minorHAnsi" w:hAnsiTheme="minorHAnsi" w:cstheme="minorHAnsi"/>
                <w:b/>
                <w:lang w:val="en-GB" w:bidi="en-GB"/>
              </w:rPr>
            </w:pPr>
            <w:r w:rsidRPr="005C533A">
              <w:rPr>
                <w:rFonts w:asciiTheme="minorHAnsi" w:eastAsia="Calibri" w:hAnsiTheme="minorHAnsi" w:cstheme="minorHAnsi"/>
                <w:b/>
                <w:lang w:bidi="cs-CZ"/>
              </w:rPr>
              <w:t>Zaměstnavatelem</w:t>
            </w:r>
            <w:r w:rsidRPr="005C533A">
              <w:rPr>
                <w:rFonts w:asciiTheme="minorHAnsi" w:eastAsia="Calibri" w:hAnsiTheme="minorHAnsi" w:cstheme="minorHAnsi"/>
                <w:lang w:bidi="cs-CZ"/>
              </w:rPr>
              <w:t>“</w:t>
            </w:r>
            <w:r w:rsidR="00DC4D03">
              <w:rPr>
                <w:rFonts w:asciiTheme="minorHAnsi" w:eastAsia="Calibri" w:hAnsiTheme="minorHAnsi" w:cstheme="minorHAnsi"/>
                <w:lang w:bidi="cs-CZ"/>
              </w:rPr>
              <w:t xml:space="preserve"> nebo „</w:t>
            </w:r>
            <w:r w:rsidR="00823A30" w:rsidRPr="00823A30">
              <w:rPr>
                <w:rFonts w:asciiTheme="minorHAnsi" w:eastAsia="Calibri" w:hAnsiTheme="minorHAnsi" w:cstheme="minorHAnsi"/>
                <w:b/>
                <w:lang w:bidi="cs-CZ"/>
              </w:rPr>
              <w:t>S</w:t>
            </w:r>
            <w:r w:rsidR="00DC4D03" w:rsidRPr="00DC4D03">
              <w:rPr>
                <w:rFonts w:asciiTheme="minorHAnsi" w:eastAsia="Calibri" w:hAnsiTheme="minorHAnsi" w:cstheme="minorHAnsi"/>
                <w:b/>
                <w:lang w:bidi="cs-CZ"/>
              </w:rPr>
              <w:t>polečnost</w:t>
            </w:r>
            <w:r w:rsidR="00DC4D03">
              <w:rPr>
                <w:rFonts w:asciiTheme="minorHAnsi" w:eastAsia="Calibri" w:hAnsiTheme="minorHAnsi" w:cstheme="minorHAnsi"/>
                <w:b/>
                <w:lang w:bidi="cs-CZ"/>
              </w:rPr>
              <w:t>í</w:t>
            </w:r>
            <w:r w:rsidR="00DC4D03">
              <w:rPr>
                <w:rFonts w:asciiTheme="minorHAnsi" w:eastAsia="Calibri" w:hAnsiTheme="minorHAnsi" w:cstheme="minorHAnsi"/>
                <w:lang w:bidi="cs-CZ"/>
              </w:rPr>
              <w:t>“</w:t>
            </w:r>
          </w:p>
        </w:tc>
        <w:tc>
          <w:tcPr>
            <w:tcW w:w="5806" w:type="dxa"/>
          </w:tcPr>
          <w:p w:rsidR="00BA7A61" w:rsidRPr="005C533A" w:rsidRDefault="00BA7A61" w:rsidP="00FB48E6">
            <w:pPr>
              <w:pStyle w:val="Zkladntextodsazen"/>
              <w:spacing w:before="120" w:after="120" w:line="276" w:lineRule="auto"/>
              <w:ind w:left="0" w:firstLine="0"/>
              <w:rPr>
                <w:rFonts w:asciiTheme="minorHAnsi" w:hAnsiTheme="minorHAnsi" w:cstheme="minorHAnsi"/>
                <w:b/>
                <w:lang w:val="en-GB" w:bidi="en-GB"/>
              </w:rPr>
            </w:pPr>
            <w:proofErr w:type="gramStart"/>
            <w:r w:rsidRPr="005C533A">
              <w:rPr>
                <w:rFonts w:asciiTheme="minorHAnsi" w:eastAsia="Calibri" w:hAnsiTheme="minorHAnsi" w:cstheme="minorHAnsi"/>
                <w:lang w:bidi="cs-CZ"/>
              </w:rPr>
              <w:t>se rozumí</w:t>
            </w:r>
            <w:proofErr w:type="gramEnd"/>
            <w:r w:rsidRPr="005C533A">
              <w:rPr>
                <w:rFonts w:asciiTheme="minorHAnsi" w:eastAsia="Calibri" w:hAnsiTheme="minorHAnsi" w:cstheme="minorHAnsi"/>
                <w:lang w:bidi="cs-CZ"/>
              </w:rPr>
              <w:t xml:space="preserve"> </w:t>
            </w:r>
            <w:r w:rsidR="00A1110C" w:rsidRPr="005C533A">
              <w:rPr>
                <w:rFonts w:asciiTheme="minorHAnsi" w:eastAsia="Calibri" w:hAnsiTheme="minorHAnsi" w:cstheme="minorHAnsi"/>
                <w:lang w:bidi="cs-CZ"/>
              </w:rPr>
              <w:t xml:space="preserve">společnost </w:t>
            </w:r>
            <w:r w:rsidR="00030018" w:rsidRPr="00030018">
              <w:rPr>
                <w:rFonts w:asciiTheme="minorHAnsi" w:eastAsia="Calibri" w:hAnsiTheme="minorHAnsi" w:cstheme="minorHAnsi"/>
                <w:lang w:bidi="cs-CZ"/>
              </w:rPr>
              <w:t>Toyota</w:t>
            </w:r>
            <w:r w:rsidR="005757D6">
              <w:rPr>
                <w:rFonts w:asciiTheme="minorHAnsi" w:eastAsia="Calibri" w:hAnsiTheme="minorHAnsi" w:cstheme="minorHAnsi"/>
                <w:lang w:bidi="cs-CZ"/>
              </w:rPr>
              <w:t xml:space="preserve"> </w:t>
            </w:r>
            <w:proofErr w:type="spellStart"/>
            <w:r w:rsidR="00030018" w:rsidRPr="00030018">
              <w:rPr>
                <w:rFonts w:asciiTheme="minorHAnsi" w:eastAsia="Calibri" w:hAnsiTheme="minorHAnsi" w:cstheme="minorHAnsi"/>
                <w:lang w:bidi="cs-CZ"/>
              </w:rPr>
              <w:t>Central</w:t>
            </w:r>
            <w:proofErr w:type="spellEnd"/>
            <w:r w:rsidR="00030018" w:rsidRPr="00030018">
              <w:rPr>
                <w:rFonts w:asciiTheme="minorHAnsi" w:eastAsia="Calibri" w:hAnsiTheme="minorHAnsi" w:cstheme="minorHAnsi"/>
                <w:lang w:bidi="cs-CZ"/>
              </w:rPr>
              <w:t xml:space="preserve"> </w:t>
            </w:r>
            <w:proofErr w:type="spellStart"/>
            <w:r w:rsidR="00030018" w:rsidRPr="00030018">
              <w:rPr>
                <w:rFonts w:asciiTheme="minorHAnsi" w:eastAsia="Calibri" w:hAnsiTheme="minorHAnsi" w:cstheme="minorHAnsi"/>
                <w:lang w:bidi="cs-CZ"/>
              </w:rPr>
              <w:t>Europe</w:t>
            </w:r>
            <w:proofErr w:type="spellEnd"/>
            <w:r w:rsidR="00030018" w:rsidRPr="00030018">
              <w:rPr>
                <w:rFonts w:asciiTheme="minorHAnsi" w:eastAsia="Calibri" w:hAnsiTheme="minorHAnsi" w:cstheme="minorHAnsi"/>
                <w:lang w:bidi="cs-CZ"/>
              </w:rPr>
              <w:t xml:space="preserve"> - </w:t>
            </w:r>
            <w:proofErr w:type="spellStart"/>
            <w:r w:rsidR="00030018" w:rsidRPr="00030018">
              <w:rPr>
                <w:rFonts w:asciiTheme="minorHAnsi" w:eastAsia="Calibri" w:hAnsiTheme="minorHAnsi" w:cstheme="minorHAnsi"/>
                <w:lang w:bidi="cs-CZ"/>
              </w:rPr>
              <w:t>Czech</w:t>
            </w:r>
            <w:proofErr w:type="spellEnd"/>
            <w:r w:rsidR="00030018" w:rsidRPr="00030018">
              <w:rPr>
                <w:rFonts w:asciiTheme="minorHAnsi" w:eastAsia="Calibri" w:hAnsiTheme="minorHAnsi" w:cstheme="minorHAnsi"/>
                <w:lang w:bidi="cs-CZ"/>
              </w:rPr>
              <w:t xml:space="preserve"> s.r.o.</w:t>
            </w:r>
            <w:r w:rsidR="00823A30">
              <w:rPr>
                <w:rFonts w:asciiTheme="minorHAnsi" w:eastAsia="Calibri" w:hAnsiTheme="minorHAnsi" w:cstheme="minorHAnsi"/>
                <w:lang w:bidi="cs-CZ"/>
              </w:rPr>
              <w:t xml:space="preserve">, IČ </w:t>
            </w:r>
            <w:r w:rsidR="003700B6" w:rsidRPr="003700B6">
              <w:rPr>
                <w:rFonts w:asciiTheme="minorHAnsi" w:eastAsia="Calibri" w:hAnsiTheme="minorHAnsi" w:cstheme="minorHAnsi"/>
                <w:lang w:bidi="cs-CZ"/>
              </w:rPr>
              <w:t>60198435</w:t>
            </w:r>
            <w:r w:rsidR="003700B6">
              <w:rPr>
                <w:rFonts w:asciiTheme="minorHAnsi" w:eastAsia="Calibri" w:hAnsiTheme="minorHAnsi" w:cstheme="minorHAnsi"/>
                <w:lang w:bidi="cs-CZ"/>
              </w:rPr>
              <w:t xml:space="preserve">, </w:t>
            </w:r>
            <w:r w:rsidR="002F7F9F" w:rsidRPr="005C533A">
              <w:rPr>
                <w:rStyle w:val="preformatted"/>
                <w:rFonts w:asciiTheme="minorHAnsi" w:eastAsia="Arial" w:hAnsiTheme="minorHAnsi" w:cstheme="minorHAnsi"/>
                <w:lang w:bidi="cs-CZ"/>
              </w:rPr>
              <w:t>se sídlem</w:t>
            </w:r>
            <w:r w:rsidR="00687CBF">
              <w:t xml:space="preserve"> </w:t>
            </w:r>
            <w:r w:rsidR="00687CBF" w:rsidRPr="00687CBF">
              <w:rPr>
                <w:rStyle w:val="preformatted"/>
                <w:rFonts w:asciiTheme="minorHAnsi" w:eastAsia="Arial" w:hAnsiTheme="minorHAnsi" w:cstheme="minorHAnsi"/>
                <w:lang w:bidi="cs-CZ"/>
              </w:rPr>
              <w:t>Praha 5 - Stodůlky, Bavorská 2662/1, PSČ 15000</w:t>
            </w:r>
            <w:r w:rsidR="002F7F9F" w:rsidRPr="005C533A">
              <w:rPr>
                <w:rStyle w:val="preformatted"/>
                <w:rFonts w:asciiTheme="minorHAnsi" w:eastAsia="Arial" w:hAnsiTheme="minorHAnsi" w:cstheme="minorHAnsi"/>
                <w:lang w:bidi="cs-CZ"/>
              </w:rPr>
              <w:t>, zapsan</w:t>
            </w:r>
            <w:r w:rsidR="00A26BCF" w:rsidRPr="005C533A">
              <w:rPr>
                <w:rStyle w:val="preformatted"/>
                <w:rFonts w:asciiTheme="minorHAnsi" w:eastAsia="Arial" w:hAnsiTheme="minorHAnsi" w:cstheme="minorHAnsi"/>
                <w:lang w:bidi="cs-CZ"/>
              </w:rPr>
              <w:t>á</w:t>
            </w:r>
            <w:r w:rsidR="002F7F9F" w:rsidRPr="005C533A">
              <w:rPr>
                <w:rStyle w:val="preformatted"/>
                <w:rFonts w:asciiTheme="minorHAnsi" w:eastAsia="Arial" w:hAnsiTheme="minorHAnsi" w:cstheme="minorHAnsi"/>
                <w:lang w:bidi="cs-CZ"/>
              </w:rPr>
              <w:t xml:space="preserve"> v obchodním rejstříku vedeném </w:t>
            </w:r>
            <w:r w:rsidR="00687CBF">
              <w:rPr>
                <w:rStyle w:val="preformatted"/>
                <w:rFonts w:asciiTheme="minorHAnsi" w:eastAsia="Arial" w:hAnsiTheme="minorHAnsi" w:cstheme="minorHAnsi"/>
                <w:lang w:bidi="cs-CZ"/>
              </w:rPr>
              <w:t>Městským soudem v Praze,</w:t>
            </w:r>
            <w:r w:rsidR="00B879B7">
              <w:rPr>
                <w:rStyle w:val="preformatted"/>
                <w:rFonts w:asciiTheme="minorHAnsi" w:eastAsia="Arial" w:hAnsiTheme="minorHAnsi" w:cstheme="minorHAnsi"/>
                <w:lang w:bidi="cs-CZ"/>
              </w:rPr>
              <w:t xml:space="preserve"> </w:t>
            </w:r>
            <w:r w:rsidR="002F7F9F" w:rsidRPr="005C533A">
              <w:rPr>
                <w:rStyle w:val="preformatted"/>
                <w:rFonts w:asciiTheme="minorHAnsi" w:eastAsia="Arial" w:hAnsiTheme="minorHAnsi" w:cstheme="minorHAnsi"/>
                <w:lang w:bidi="cs-CZ"/>
              </w:rPr>
              <w:t xml:space="preserve">pod </w:t>
            </w:r>
            <w:proofErr w:type="spellStart"/>
            <w:r w:rsidR="002F7F9F" w:rsidRPr="005C533A">
              <w:rPr>
                <w:rStyle w:val="preformatted"/>
                <w:rFonts w:asciiTheme="minorHAnsi" w:eastAsia="Arial" w:hAnsiTheme="minorHAnsi" w:cstheme="minorHAnsi"/>
                <w:lang w:bidi="cs-CZ"/>
              </w:rPr>
              <w:t>sp</w:t>
            </w:r>
            <w:proofErr w:type="spellEnd"/>
            <w:r w:rsidR="002F7F9F" w:rsidRPr="005C533A">
              <w:rPr>
                <w:rStyle w:val="preformatted"/>
                <w:rFonts w:asciiTheme="minorHAnsi" w:eastAsia="Arial" w:hAnsiTheme="minorHAnsi" w:cstheme="minorHAnsi"/>
                <w:lang w:bidi="cs-CZ"/>
              </w:rPr>
              <w:t>. zn</w:t>
            </w:r>
            <w:r w:rsidR="005C533A" w:rsidRPr="005C533A">
              <w:rPr>
                <w:rStyle w:val="preformatted"/>
                <w:rFonts w:asciiTheme="minorHAnsi" w:eastAsia="Arial" w:hAnsiTheme="minorHAnsi" w:cstheme="minorHAnsi"/>
                <w:lang w:bidi="cs-CZ"/>
              </w:rPr>
              <w:t>.</w:t>
            </w:r>
            <w:r w:rsidR="00A26BCF" w:rsidRPr="005C533A">
              <w:rPr>
                <w:rStyle w:val="preformatted"/>
                <w:rFonts w:asciiTheme="minorHAnsi" w:eastAsia="Arial" w:hAnsiTheme="minorHAnsi" w:cstheme="minorHAnsi"/>
                <w:lang w:bidi="cs-CZ"/>
              </w:rPr>
              <w:t xml:space="preserve"> C</w:t>
            </w:r>
            <w:r w:rsidR="00B879B7">
              <w:rPr>
                <w:rStyle w:val="preformatted"/>
                <w:rFonts w:asciiTheme="minorHAnsi" w:eastAsia="Arial" w:hAnsiTheme="minorHAnsi" w:cstheme="minorHAnsi"/>
                <w:lang w:bidi="cs-CZ"/>
              </w:rPr>
              <w:t xml:space="preserve"> </w:t>
            </w:r>
            <w:r w:rsidR="00B879B7" w:rsidRPr="00B879B7">
              <w:rPr>
                <w:rStyle w:val="preformatted"/>
                <w:rFonts w:asciiTheme="minorHAnsi" w:eastAsia="Arial" w:hAnsiTheme="minorHAnsi" w:cstheme="minorHAnsi"/>
                <w:lang w:bidi="cs-CZ"/>
              </w:rPr>
              <w:t>24834</w:t>
            </w:r>
            <w:r w:rsidR="002F7F9F" w:rsidRPr="005C533A">
              <w:rPr>
                <w:rStyle w:val="preformatted"/>
                <w:rFonts w:asciiTheme="minorHAnsi" w:eastAsia="Arial" w:hAnsiTheme="minorHAnsi" w:cstheme="minorHAnsi"/>
                <w:lang w:bidi="cs-CZ"/>
              </w:rPr>
              <w:t xml:space="preserve">. </w:t>
            </w:r>
          </w:p>
        </w:tc>
      </w:tr>
      <w:tr w:rsidR="00BA7A61" w:rsidRPr="005C533A" w:rsidTr="00915F19">
        <w:trPr>
          <w:trHeight w:val="425"/>
        </w:trPr>
        <w:tc>
          <w:tcPr>
            <w:tcW w:w="2830" w:type="dxa"/>
          </w:tcPr>
          <w:p w:rsidR="00BA7A61" w:rsidRPr="005C533A" w:rsidRDefault="00BA7A61" w:rsidP="00915F19">
            <w:pPr>
              <w:pStyle w:val="Zkladntextodsazen"/>
              <w:spacing w:before="120" w:after="120" w:line="276" w:lineRule="auto"/>
              <w:ind w:left="0" w:firstLine="0"/>
              <w:jc w:val="left"/>
              <w:rPr>
                <w:rFonts w:asciiTheme="minorHAnsi" w:hAnsiTheme="minorHAnsi" w:cstheme="minorHAnsi"/>
                <w:b/>
                <w:lang w:val="en-GB" w:bidi="en-GB"/>
              </w:rPr>
            </w:pPr>
            <w:r w:rsidRPr="005C533A">
              <w:rPr>
                <w:rFonts w:asciiTheme="minorHAnsi" w:eastAsia="Calibri" w:hAnsiTheme="minorHAnsi" w:cstheme="minorHAnsi"/>
                <w:lang w:bidi="cs-CZ"/>
              </w:rPr>
              <w:t>„</w:t>
            </w:r>
            <w:r w:rsidRPr="005C533A">
              <w:rPr>
                <w:rFonts w:asciiTheme="minorHAnsi" w:eastAsia="Calibri" w:hAnsiTheme="minorHAnsi" w:cstheme="minorHAnsi"/>
                <w:b/>
                <w:lang w:bidi="cs-CZ"/>
              </w:rPr>
              <w:t>Evidencí</w:t>
            </w:r>
            <w:r w:rsidRPr="005C533A">
              <w:rPr>
                <w:rFonts w:asciiTheme="minorHAnsi" w:eastAsia="Calibri" w:hAnsiTheme="minorHAnsi" w:cstheme="minorHAnsi"/>
                <w:lang w:bidi="cs-CZ"/>
              </w:rPr>
              <w:t>“</w:t>
            </w:r>
          </w:p>
        </w:tc>
        <w:tc>
          <w:tcPr>
            <w:tcW w:w="5806" w:type="dxa"/>
          </w:tcPr>
          <w:p w:rsidR="00BA7A61" w:rsidRPr="005C533A" w:rsidRDefault="00BA7A61" w:rsidP="00915F19">
            <w:pPr>
              <w:pStyle w:val="Zkladntextodsazen"/>
              <w:spacing w:before="120" w:after="120" w:line="276" w:lineRule="auto"/>
              <w:ind w:left="34" w:firstLine="0"/>
              <w:rPr>
                <w:rFonts w:asciiTheme="minorHAnsi" w:eastAsia="Calibri" w:hAnsiTheme="minorHAnsi" w:cstheme="minorHAnsi"/>
                <w:lang w:val="en-GB" w:eastAsia="en-US"/>
              </w:rPr>
            </w:pPr>
            <w:proofErr w:type="gramStart"/>
            <w:r w:rsidRPr="005C533A">
              <w:rPr>
                <w:rFonts w:asciiTheme="minorHAnsi" w:eastAsia="Calibri" w:hAnsiTheme="minorHAnsi" w:cstheme="minorHAnsi"/>
                <w:lang w:bidi="cs-CZ"/>
              </w:rPr>
              <w:t>se rozumí</w:t>
            </w:r>
            <w:proofErr w:type="gramEnd"/>
            <w:r w:rsidRPr="005C533A">
              <w:rPr>
                <w:rFonts w:asciiTheme="minorHAnsi" w:eastAsia="Calibri" w:hAnsiTheme="minorHAnsi" w:cstheme="minorHAnsi"/>
                <w:lang w:bidi="cs-CZ"/>
              </w:rPr>
              <w:t xml:space="preserve"> jakýkoliv strukturovaný soubor Osobních údajů přístupných podle zvláštních kritérií, ať již je centralizovaný, decentralizovaný, nebo rozdělený podle funkčního či zeměpisného hlediska.</w:t>
            </w:r>
          </w:p>
        </w:tc>
      </w:tr>
      <w:tr w:rsidR="00213D63" w:rsidRPr="005C533A" w:rsidTr="00915F19">
        <w:tc>
          <w:tcPr>
            <w:tcW w:w="2830" w:type="dxa"/>
          </w:tcPr>
          <w:p w:rsidR="00213D63" w:rsidRPr="005C533A" w:rsidRDefault="00213D63" w:rsidP="00C303A0">
            <w:pPr>
              <w:pStyle w:val="Zkladntextodsazen"/>
              <w:spacing w:before="120" w:after="120" w:line="276" w:lineRule="auto"/>
              <w:ind w:left="0" w:firstLine="0"/>
              <w:jc w:val="left"/>
              <w:rPr>
                <w:rFonts w:asciiTheme="minorHAnsi" w:eastAsia="Calibri" w:hAnsiTheme="minorHAnsi" w:cstheme="minorHAnsi"/>
                <w:b/>
                <w:lang w:val="en-GB" w:bidi="en-GB"/>
              </w:rPr>
            </w:pPr>
            <w:r w:rsidRPr="005C533A">
              <w:rPr>
                <w:rFonts w:asciiTheme="minorHAnsi" w:eastAsia="Calibri" w:hAnsiTheme="minorHAnsi" w:cstheme="minorHAnsi"/>
                <w:lang w:bidi="cs-CZ"/>
              </w:rPr>
              <w:t>„</w:t>
            </w:r>
            <w:r w:rsidRPr="005C533A">
              <w:rPr>
                <w:rFonts w:asciiTheme="minorHAnsi" w:eastAsia="Calibri" w:hAnsiTheme="minorHAnsi" w:cstheme="minorHAnsi"/>
                <w:b/>
                <w:lang w:bidi="cs-CZ"/>
              </w:rPr>
              <w:t>Službami informační společnosti</w:t>
            </w:r>
            <w:r w:rsidRPr="005C533A">
              <w:rPr>
                <w:rFonts w:asciiTheme="minorHAnsi" w:eastAsia="Calibri" w:hAnsiTheme="minorHAnsi" w:cstheme="minorHAnsi"/>
                <w:lang w:bidi="cs-CZ"/>
              </w:rPr>
              <w:t>“</w:t>
            </w:r>
          </w:p>
        </w:tc>
        <w:tc>
          <w:tcPr>
            <w:tcW w:w="5806" w:type="dxa"/>
          </w:tcPr>
          <w:p w:rsidR="00213D63" w:rsidRPr="005C533A" w:rsidRDefault="00213D63" w:rsidP="002B7484">
            <w:pPr>
              <w:pStyle w:val="Zkladntextodsazen"/>
              <w:spacing w:before="120" w:after="120" w:line="276" w:lineRule="auto"/>
              <w:ind w:left="0" w:firstLine="0"/>
              <w:rPr>
                <w:rFonts w:asciiTheme="minorHAnsi" w:eastAsia="Calibri" w:hAnsiTheme="minorHAnsi" w:cstheme="minorHAnsi"/>
                <w:lang w:val="en-GB" w:bidi="en-GB"/>
              </w:rPr>
            </w:pPr>
            <w:proofErr w:type="gramStart"/>
            <w:r w:rsidRPr="005C533A">
              <w:rPr>
                <w:rFonts w:asciiTheme="minorHAnsi" w:eastAsia="Calibri" w:hAnsiTheme="minorHAnsi" w:cstheme="minorHAnsi"/>
                <w:lang w:bidi="cs-CZ"/>
              </w:rPr>
              <w:t>se rozumí</w:t>
            </w:r>
            <w:proofErr w:type="gramEnd"/>
            <w:r w:rsidRPr="005C533A">
              <w:rPr>
                <w:rFonts w:asciiTheme="minorHAnsi" w:eastAsia="Calibri" w:hAnsiTheme="minorHAnsi" w:cstheme="minorHAnsi"/>
                <w:lang w:bidi="cs-CZ"/>
              </w:rPr>
              <w:t xml:space="preserve"> jakákoli služba poskytovaná zpravidla za úplatu, na dálku, elektronicky a na individuální žádost příjemce služeb.</w:t>
            </w:r>
          </w:p>
        </w:tc>
      </w:tr>
      <w:tr w:rsidR="00C1145C" w:rsidRPr="005C533A" w:rsidTr="005D4F50">
        <w:tc>
          <w:tcPr>
            <w:tcW w:w="2830" w:type="dxa"/>
          </w:tcPr>
          <w:p w:rsidR="00C1145C" w:rsidRPr="005C533A" w:rsidRDefault="00C1145C" w:rsidP="00C1145C">
            <w:pPr>
              <w:pStyle w:val="Zkladntextodsazen"/>
              <w:spacing w:before="120" w:after="120" w:line="276" w:lineRule="auto"/>
              <w:ind w:left="0" w:firstLine="0"/>
              <w:jc w:val="left"/>
              <w:rPr>
                <w:rFonts w:asciiTheme="minorHAnsi" w:hAnsiTheme="minorHAnsi" w:cstheme="minorHAnsi"/>
                <w:lang w:val="en-GB" w:bidi="en-GB"/>
              </w:rPr>
            </w:pPr>
            <w:r w:rsidRPr="005C533A">
              <w:rPr>
                <w:rFonts w:asciiTheme="minorHAnsi" w:eastAsia="Calibri" w:hAnsiTheme="minorHAnsi" w:cstheme="minorHAnsi"/>
                <w:lang w:bidi="cs-CZ"/>
              </w:rPr>
              <w:t>„</w:t>
            </w:r>
            <w:r w:rsidRPr="005C533A">
              <w:rPr>
                <w:rFonts w:asciiTheme="minorHAnsi" w:eastAsia="Calibri" w:hAnsiTheme="minorHAnsi" w:cstheme="minorHAnsi"/>
                <w:b/>
                <w:lang w:bidi="cs-CZ"/>
              </w:rPr>
              <w:t>Osobními údaji</w:t>
            </w:r>
            <w:r w:rsidRPr="005C533A">
              <w:rPr>
                <w:rFonts w:asciiTheme="minorHAnsi" w:eastAsia="Calibri" w:hAnsiTheme="minorHAnsi" w:cstheme="minorHAnsi"/>
                <w:lang w:bidi="cs-CZ"/>
              </w:rPr>
              <w:t xml:space="preserve">“ </w:t>
            </w:r>
          </w:p>
        </w:tc>
        <w:tc>
          <w:tcPr>
            <w:tcW w:w="5806" w:type="dxa"/>
          </w:tcPr>
          <w:p w:rsidR="00C1145C" w:rsidRPr="005C533A" w:rsidRDefault="00C1145C" w:rsidP="00C1145C">
            <w:pPr>
              <w:pStyle w:val="Zkladntextodsazen"/>
              <w:spacing w:before="120" w:after="120" w:line="276" w:lineRule="auto"/>
              <w:ind w:left="0" w:firstLine="0"/>
              <w:rPr>
                <w:rFonts w:asciiTheme="minorHAnsi" w:eastAsia="Calibri" w:hAnsiTheme="minorHAnsi" w:cstheme="minorHAnsi"/>
                <w:lang w:bidi="en-GB"/>
              </w:rPr>
            </w:pPr>
            <w:proofErr w:type="gramStart"/>
            <w:r w:rsidRPr="005C533A">
              <w:rPr>
                <w:rFonts w:asciiTheme="minorHAnsi" w:eastAsia="Calibri" w:hAnsiTheme="minorHAnsi" w:cstheme="minorHAnsi"/>
                <w:lang w:bidi="cs-CZ"/>
              </w:rPr>
              <w:t>se rozumí</w:t>
            </w:r>
            <w:proofErr w:type="gramEnd"/>
            <w:r w:rsidRPr="005C533A">
              <w:rPr>
                <w:rFonts w:asciiTheme="minorHAnsi" w:eastAsia="Calibri" w:hAnsiTheme="minorHAnsi" w:cstheme="minorHAnsi"/>
                <w:lang w:bidi="cs-CZ"/>
              </w:rPr>
              <w:t xml:space="preserve"> jakékoli informace týkající se Subjektu údajů.</w:t>
            </w:r>
          </w:p>
        </w:tc>
      </w:tr>
      <w:tr w:rsidR="00BA7A61" w:rsidRPr="005C533A" w:rsidTr="00915F19">
        <w:tc>
          <w:tcPr>
            <w:tcW w:w="2830" w:type="dxa"/>
          </w:tcPr>
          <w:p w:rsidR="00BA7A61" w:rsidRPr="005C533A" w:rsidRDefault="00BA7A61" w:rsidP="00915F19">
            <w:pPr>
              <w:pStyle w:val="Zkladntextodsazen"/>
              <w:spacing w:before="120" w:after="120" w:line="276" w:lineRule="auto"/>
              <w:ind w:left="0" w:firstLine="0"/>
              <w:jc w:val="left"/>
              <w:rPr>
                <w:rFonts w:asciiTheme="minorHAnsi" w:hAnsiTheme="minorHAnsi" w:cstheme="minorHAnsi"/>
                <w:b/>
                <w:lang w:val="en-GB" w:bidi="en-GB"/>
              </w:rPr>
            </w:pPr>
            <w:r w:rsidRPr="005C533A">
              <w:rPr>
                <w:rFonts w:asciiTheme="minorHAnsi" w:eastAsia="Calibri" w:hAnsiTheme="minorHAnsi" w:cstheme="minorHAnsi"/>
                <w:lang w:bidi="cs-CZ"/>
              </w:rPr>
              <w:t>„</w:t>
            </w:r>
            <w:r w:rsidRPr="005C533A">
              <w:rPr>
                <w:rFonts w:asciiTheme="minorHAnsi" w:eastAsia="Calibri" w:hAnsiTheme="minorHAnsi" w:cstheme="minorHAnsi"/>
                <w:b/>
                <w:lang w:bidi="cs-CZ"/>
              </w:rPr>
              <w:t>Porušením zabezpečení osobních údajů</w:t>
            </w:r>
            <w:r w:rsidRPr="005C533A">
              <w:rPr>
                <w:rFonts w:asciiTheme="minorHAnsi" w:eastAsia="Calibri" w:hAnsiTheme="minorHAnsi" w:cstheme="minorHAnsi"/>
                <w:lang w:bidi="cs-CZ"/>
              </w:rPr>
              <w:t>“</w:t>
            </w:r>
          </w:p>
        </w:tc>
        <w:tc>
          <w:tcPr>
            <w:tcW w:w="5806" w:type="dxa"/>
          </w:tcPr>
          <w:p w:rsidR="00BA7A61" w:rsidRPr="005C533A" w:rsidRDefault="00BA7A61" w:rsidP="00915F19">
            <w:pPr>
              <w:pStyle w:val="Zkladntextodsazen"/>
              <w:spacing w:before="120" w:after="120" w:line="276" w:lineRule="auto"/>
              <w:ind w:left="34" w:firstLine="0"/>
              <w:rPr>
                <w:rFonts w:asciiTheme="minorHAnsi" w:eastAsia="Calibri" w:hAnsiTheme="minorHAnsi" w:cstheme="minorHAnsi"/>
                <w:lang w:val="en-GB" w:bidi="en-GB"/>
              </w:rPr>
            </w:pPr>
            <w:proofErr w:type="gramStart"/>
            <w:r w:rsidRPr="005C533A">
              <w:rPr>
                <w:rFonts w:asciiTheme="minorHAnsi" w:eastAsia="Calibri" w:hAnsiTheme="minorHAnsi" w:cstheme="minorHAnsi"/>
                <w:lang w:bidi="cs-CZ"/>
              </w:rPr>
              <w:t>se rozumí</w:t>
            </w:r>
            <w:proofErr w:type="gramEnd"/>
            <w:r w:rsidRPr="005C533A">
              <w:rPr>
                <w:rFonts w:asciiTheme="minorHAnsi" w:eastAsia="Calibri" w:hAnsiTheme="minorHAnsi" w:cstheme="minorHAnsi"/>
                <w:lang w:bidi="cs-CZ"/>
              </w:rPr>
              <w:t xml:space="preserve"> porušení zabezpečení, které vede k náhodnému nebo protiprávnímu zničení, ztrátě, změně nebo neoprávněnému poskytnutí nebo zpřístupnění přenášených, uložených nebo jinak zpracovávaných Osobních údajů.</w:t>
            </w:r>
          </w:p>
        </w:tc>
      </w:tr>
      <w:tr w:rsidR="00BA7A61" w:rsidRPr="005C533A" w:rsidTr="00915F19">
        <w:tc>
          <w:tcPr>
            <w:tcW w:w="2830" w:type="dxa"/>
          </w:tcPr>
          <w:p w:rsidR="00BA7A61" w:rsidRPr="005C533A" w:rsidRDefault="00BA7A61" w:rsidP="00915F19">
            <w:pPr>
              <w:pStyle w:val="Zkladntextodsazen"/>
              <w:spacing w:before="120" w:after="120" w:line="276" w:lineRule="auto"/>
              <w:ind w:left="0" w:firstLine="0"/>
              <w:jc w:val="left"/>
              <w:rPr>
                <w:rFonts w:asciiTheme="minorHAnsi" w:hAnsiTheme="minorHAnsi" w:cstheme="minorHAnsi"/>
                <w:b/>
                <w:lang w:val="en-GB" w:bidi="en-GB"/>
              </w:rPr>
            </w:pPr>
            <w:r w:rsidRPr="005C533A">
              <w:rPr>
                <w:rFonts w:asciiTheme="minorHAnsi" w:eastAsia="Calibri" w:hAnsiTheme="minorHAnsi" w:cstheme="minorHAnsi"/>
                <w:lang w:bidi="cs-CZ"/>
              </w:rPr>
              <w:t>„</w:t>
            </w:r>
            <w:r w:rsidRPr="005C533A">
              <w:rPr>
                <w:rFonts w:asciiTheme="minorHAnsi" w:eastAsia="Calibri" w:hAnsiTheme="minorHAnsi" w:cstheme="minorHAnsi"/>
                <w:b/>
                <w:lang w:bidi="cs-CZ"/>
              </w:rPr>
              <w:t>Zpracováním</w:t>
            </w:r>
            <w:r w:rsidRPr="005C533A">
              <w:rPr>
                <w:rFonts w:asciiTheme="minorHAnsi" w:eastAsia="Calibri" w:hAnsiTheme="minorHAnsi" w:cstheme="minorHAnsi"/>
                <w:lang w:bidi="cs-CZ"/>
              </w:rPr>
              <w:t>“</w:t>
            </w:r>
          </w:p>
        </w:tc>
        <w:tc>
          <w:tcPr>
            <w:tcW w:w="5806" w:type="dxa"/>
          </w:tcPr>
          <w:p w:rsidR="00BA7A61" w:rsidRPr="005C533A" w:rsidRDefault="00BA7A61" w:rsidP="00915F19">
            <w:pPr>
              <w:pStyle w:val="Zkladntextodsazen"/>
              <w:spacing w:before="120" w:after="120" w:line="276" w:lineRule="auto"/>
              <w:ind w:left="34" w:firstLine="0"/>
              <w:rPr>
                <w:rFonts w:asciiTheme="minorHAnsi" w:eastAsia="Calibri" w:hAnsiTheme="minorHAnsi" w:cstheme="minorHAnsi"/>
                <w:lang w:val="en-GB" w:eastAsia="en-US"/>
              </w:rPr>
            </w:pPr>
            <w:proofErr w:type="gramStart"/>
            <w:r w:rsidRPr="005C533A">
              <w:rPr>
                <w:rFonts w:asciiTheme="minorHAnsi" w:eastAsia="Calibri" w:hAnsiTheme="minorHAnsi" w:cstheme="minorHAnsi"/>
                <w:lang w:bidi="cs-CZ"/>
              </w:rPr>
              <w:t>se rozumí</w:t>
            </w:r>
            <w:proofErr w:type="gramEnd"/>
            <w:r w:rsidRPr="005C533A">
              <w:rPr>
                <w:rFonts w:asciiTheme="minorHAnsi" w:eastAsia="Calibri" w:hAnsiTheme="minorHAnsi" w:cstheme="minorHAnsi"/>
                <w:lang w:bidi="cs-CZ"/>
              </w:rPr>
              <w:t xml:space="preserve"> jakákoliv operace nebo soubor operací s Osobními údaji nebo soubory Osobních údajů, které jsou prováděny pomocí či bez pomoci automatizovaných postupů, jako je shromáždění, zaznamenání, uspořádání, strukturování, uložení, přizpůsobení nebo pozměnění, vyhledání, nahlédnutí, použití, zpřístupnění přenosem, šířením nebo jakýmkoliv jiným způsobem, seřazení či zkombinování, omezení, výmaz nebo zničení.</w:t>
            </w:r>
          </w:p>
        </w:tc>
      </w:tr>
      <w:tr w:rsidR="00BA7A61" w:rsidRPr="005C533A" w:rsidTr="00915F19">
        <w:tc>
          <w:tcPr>
            <w:tcW w:w="2830" w:type="dxa"/>
          </w:tcPr>
          <w:p w:rsidR="00BA7A61" w:rsidRPr="005C533A" w:rsidRDefault="00BA7A61" w:rsidP="00915F19">
            <w:pPr>
              <w:pStyle w:val="Zkladntextodsazen"/>
              <w:spacing w:before="120" w:after="120" w:line="276" w:lineRule="auto"/>
              <w:ind w:left="0" w:firstLine="0"/>
              <w:jc w:val="left"/>
              <w:rPr>
                <w:rFonts w:asciiTheme="minorHAnsi" w:hAnsiTheme="minorHAnsi" w:cstheme="minorHAnsi"/>
                <w:b/>
                <w:lang w:val="en-GB" w:bidi="en-GB"/>
              </w:rPr>
            </w:pPr>
            <w:r w:rsidRPr="005C533A">
              <w:rPr>
                <w:rFonts w:asciiTheme="minorHAnsi" w:eastAsia="Calibri" w:hAnsiTheme="minorHAnsi" w:cstheme="minorHAnsi"/>
                <w:lang w:bidi="cs-CZ"/>
              </w:rPr>
              <w:t>„</w:t>
            </w:r>
            <w:r w:rsidRPr="005C533A">
              <w:rPr>
                <w:rFonts w:asciiTheme="minorHAnsi" w:eastAsia="Calibri" w:hAnsiTheme="minorHAnsi" w:cstheme="minorHAnsi"/>
                <w:b/>
                <w:lang w:bidi="cs-CZ"/>
              </w:rPr>
              <w:t>Zpracovatelem</w:t>
            </w:r>
            <w:r w:rsidRPr="005C533A">
              <w:rPr>
                <w:rFonts w:asciiTheme="minorHAnsi" w:eastAsia="Calibri" w:hAnsiTheme="minorHAnsi" w:cstheme="minorHAnsi"/>
                <w:lang w:bidi="cs-CZ"/>
              </w:rPr>
              <w:t>“</w:t>
            </w:r>
          </w:p>
        </w:tc>
        <w:tc>
          <w:tcPr>
            <w:tcW w:w="5806" w:type="dxa"/>
          </w:tcPr>
          <w:p w:rsidR="00BA7A61" w:rsidRPr="005C533A" w:rsidRDefault="00BA7A61" w:rsidP="00915F19">
            <w:pPr>
              <w:pStyle w:val="Zkladntextodsazen"/>
              <w:spacing w:before="120" w:after="120" w:line="276" w:lineRule="auto"/>
              <w:ind w:left="34" w:firstLine="0"/>
              <w:rPr>
                <w:rFonts w:asciiTheme="minorHAnsi" w:eastAsia="Calibri" w:hAnsiTheme="minorHAnsi" w:cstheme="minorHAnsi"/>
                <w:lang w:val="en-GB" w:eastAsia="en-US"/>
              </w:rPr>
            </w:pPr>
            <w:proofErr w:type="gramStart"/>
            <w:r w:rsidRPr="005C533A">
              <w:rPr>
                <w:rFonts w:asciiTheme="minorHAnsi" w:eastAsia="Calibri" w:hAnsiTheme="minorHAnsi" w:cstheme="minorHAnsi"/>
                <w:lang w:bidi="cs-CZ"/>
              </w:rPr>
              <w:t>se rozumí</w:t>
            </w:r>
            <w:proofErr w:type="gramEnd"/>
            <w:r w:rsidRPr="005C533A">
              <w:rPr>
                <w:rFonts w:asciiTheme="minorHAnsi" w:eastAsia="Calibri" w:hAnsiTheme="minorHAnsi" w:cstheme="minorHAnsi"/>
                <w:lang w:bidi="cs-CZ"/>
              </w:rPr>
              <w:t xml:space="preserve"> jakákoli fyzická nebo právnická osoba, orgán veřejné moci, agentura nebo jiný subjekt, který zpracovává Osobní údaje pro Zaměstnavatele</w:t>
            </w:r>
            <w:r w:rsidR="00E23048">
              <w:rPr>
                <w:rFonts w:asciiTheme="minorHAnsi" w:eastAsia="Calibri" w:hAnsiTheme="minorHAnsi" w:cstheme="minorHAnsi"/>
                <w:lang w:bidi="cs-CZ"/>
              </w:rPr>
              <w:t xml:space="preserve"> dle jeho pokynů</w:t>
            </w:r>
            <w:r w:rsidRPr="005C533A">
              <w:rPr>
                <w:rFonts w:asciiTheme="minorHAnsi" w:eastAsia="Calibri" w:hAnsiTheme="minorHAnsi" w:cstheme="minorHAnsi"/>
                <w:lang w:bidi="cs-CZ"/>
              </w:rPr>
              <w:t>.</w:t>
            </w:r>
          </w:p>
        </w:tc>
      </w:tr>
      <w:tr w:rsidR="00BA7A61" w:rsidRPr="005C533A" w:rsidTr="00915F19">
        <w:tc>
          <w:tcPr>
            <w:tcW w:w="2830" w:type="dxa"/>
          </w:tcPr>
          <w:p w:rsidR="00BA7A61" w:rsidRPr="005C533A" w:rsidRDefault="00BA7A61" w:rsidP="00915F19">
            <w:pPr>
              <w:pStyle w:val="Zkladntextodsazen"/>
              <w:spacing w:before="120" w:after="120" w:line="276" w:lineRule="auto"/>
              <w:ind w:left="0" w:firstLine="0"/>
              <w:jc w:val="left"/>
              <w:rPr>
                <w:rFonts w:asciiTheme="minorHAnsi" w:hAnsiTheme="minorHAnsi" w:cstheme="minorHAnsi"/>
                <w:b/>
                <w:lang w:val="en-GB" w:bidi="en-GB"/>
              </w:rPr>
            </w:pPr>
            <w:r w:rsidRPr="005C533A">
              <w:rPr>
                <w:rFonts w:asciiTheme="minorHAnsi" w:eastAsia="Calibri" w:hAnsiTheme="minorHAnsi" w:cstheme="minorHAnsi"/>
                <w:lang w:bidi="cs-CZ"/>
              </w:rPr>
              <w:lastRenderedPageBreak/>
              <w:t>„</w:t>
            </w:r>
            <w:r w:rsidRPr="005C533A">
              <w:rPr>
                <w:rFonts w:asciiTheme="minorHAnsi" w:eastAsia="Calibri" w:hAnsiTheme="minorHAnsi" w:cstheme="minorHAnsi"/>
                <w:b/>
                <w:lang w:bidi="cs-CZ"/>
              </w:rPr>
              <w:t>Vedoucími zaměstnanci</w:t>
            </w:r>
            <w:r w:rsidRPr="005C533A">
              <w:rPr>
                <w:rFonts w:asciiTheme="minorHAnsi" w:eastAsia="Calibri" w:hAnsiTheme="minorHAnsi" w:cstheme="minorHAnsi"/>
                <w:lang w:bidi="cs-CZ"/>
              </w:rPr>
              <w:t>“</w:t>
            </w:r>
          </w:p>
        </w:tc>
        <w:tc>
          <w:tcPr>
            <w:tcW w:w="5806" w:type="dxa"/>
          </w:tcPr>
          <w:p w:rsidR="00BA7A61" w:rsidRPr="005C533A" w:rsidRDefault="00BA7A61" w:rsidP="00915F19">
            <w:pPr>
              <w:pStyle w:val="Zkladntextodsazen"/>
              <w:spacing w:before="120" w:after="120" w:line="276" w:lineRule="auto"/>
              <w:ind w:left="34" w:firstLine="0"/>
              <w:rPr>
                <w:rFonts w:asciiTheme="minorHAnsi" w:eastAsia="Calibri" w:hAnsiTheme="minorHAnsi" w:cstheme="minorHAnsi"/>
                <w:lang w:val="en-GB" w:bidi="en-GB"/>
              </w:rPr>
            </w:pPr>
            <w:proofErr w:type="gramStart"/>
            <w:r w:rsidRPr="005C533A">
              <w:rPr>
                <w:rFonts w:asciiTheme="minorHAnsi" w:eastAsia="Calibri" w:hAnsiTheme="minorHAnsi" w:cstheme="minorHAnsi"/>
                <w:lang w:bidi="cs-CZ"/>
              </w:rPr>
              <w:t>se rozumí</w:t>
            </w:r>
            <w:proofErr w:type="gramEnd"/>
            <w:r w:rsidRPr="005C533A">
              <w:rPr>
                <w:rFonts w:asciiTheme="minorHAnsi" w:eastAsia="Calibri" w:hAnsiTheme="minorHAnsi" w:cstheme="minorHAnsi"/>
                <w:lang w:bidi="cs-CZ"/>
              </w:rPr>
              <w:t xml:space="preserve"> Zaměstnanci, kteří jsou na jednotlivých manažerských úrovních oprávněni určovat a ukládat pracovní úkoly podřízeným Zaměstnancům, organizovat, řídit a</w:t>
            </w:r>
            <w:r w:rsidR="004B5DB7">
              <w:rPr>
                <w:rFonts w:asciiTheme="minorHAnsi" w:eastAsia="Calibri" w:hAnsiTheme="minorHAnsi" w:cstheme="minorHAnsi"/>
                <w:lang w:bidi="cs-CZ"/>
              </w:rPr>
              <w:t> </w:t>
            </w:r>
            <w:r w:rsidRPr="005C533A">
              <w:rPr>
                <w:rFonts w:asciiTheme="minorHAnsi" w:eastAsia="Calibri" w:hAnsiTheme="minorHAnsi" w:cstheme="minorHAnsi"/>
                <w:lang w:bidi="cs-CZ"/>
              </w:rPr>
              <w:t>kontrolovat jejich práci a udělovat jim v této souvislosti závazné pokyny.</w:t>
            </w:r>
          </w:p>
        </w:tc>
      </w:tr>
      <w:tr w:rsidR="00BA7A61" w:rsidRPr="005C533A" w:rsidTr="00915F19">
        <w:tc>
          <w:tcPr>
            <w:tcW w:w="2830" w:type="dxa"/>
          </w:tcPr>
          <w:p w:rsidR="00BA7A61" w:rsidRPr="005C533A" w:rsidRDefault="00BA7A61" w:rsidP="00915F19">
            <w:pPr>
              <w:pStyle w:val="Zkladntextodsazen"/>
              <w:spacing w:before="120" w:after="120" w:line="276" w:lineRule="auto"/>
              <w:ind w:left="0" w:firstLine="0"/>
              <w:jc w:val="left"/>
              <w:rPr>
                <w:rFonts w:asciiTheme="minorHAnsi" w:hAnsiTheme="minorHAnsi" w:cstheme="minorHAnsi"/>
                <w:b/>
                <w:lang w:val="en-GB" w:bidi="en-GB"/>
              </w:rPr>
            </w:pPr>
            <w:r w:rsidRPr="005C533A">
              <w:rPr>
                <w:rFonts w:asciiTheme="minorHAnsi" w:hAnsiTheme="minorHAnsi" w:cstheme="minorHAnsi"/>
                <w:lang w:bidi="cs-CZ"/>
              </w:rPr>
              <w:t>„</w:t>
            </w:r>
            <w:r w:rsidRPr="005C533A">
              <w:rPr>
                <w:rFonts w:asciiTheme="minorHAnsi" w:hAnsiTheme="minorHAnsi" w:cstheme="minorHAnsi"/>
                <w:b/>
                <w:lang w:bidi="cs-CZ"/>
              </w:rPr>
              <w:t>Zvláštními kategoriemi osobních údajů</w:t>
            </w:r>
            <w:r w:rsidRPr="005C533A">
              <w:rPr>
                <w:rFonts w:asciiTheme="minorHAnsi" w:hAnsiTheme="minorHAnsi" w:cstheme="minorHAnsi"/>
                <w:lang w:bidi="cs-CZ"/>
              </w:rPr>
              <w:t>“</w:t>
            </w:r>
          </w:p>
        </w:tc>
        <w:tc>
          <w:tcPr>
            <w:tcW w:w="5806" w:type="dxa"/>
          </w:tcPr>
          <w:p w:rsidR="00BA7A61" w:rsidRPr="005C533A" w:rsidRDefault="00BA7A61" w:rsidP="00F06E79">
            <w:pPr>
              <w:pStyle w:val="Zkladntextodsazen"/>
              <w:spacing w:before="120" w:after="120" w:line="276" w:lineRule="auto"/>
              <w:ind w:left="0" w:firstLine="0"/>
              <w:rPr>
                <w:rFonts w:asciiTheme="minorHAnsi" w:hAnsiTheme="minorHAnsi" w:cstheme="minorHAnsi"/>
                <w:b/>
                <w:lang w:val="en-GB" w:bidi="en-GB"/>
              </w:rPr>
            </w:pPr>
            <w:proofErr w:type="gramStart"/>
            <w:r w:rsidRPr="005C533A">
              <w:rPr>
                <w:rFonts w:asciiTheme="minorHAnsi" w:hAnsiTheme="minorHAnsi" w:cstheme="minorHAnsi"/>
                <w:lang w:bidi="cs-CZ"/>
              </w:rPr>
              <w:t>se rozumí</w:t>
            </w:r>
            <w:proofErr w:type="gramEnd"/>
            <w:r w:rsidRPr="005C533A">
              <w:rPr>
                <w:rFonts w:asciiTheme="minorHAnsi" w:hAnsiTheme="minorHAnsi" w:cstheme="minorHAnsi"/>
                <w:lang w:bidi="cs-CZ"/>
              </w:rPr>
              <w:t xml:space="preserve"> Osobní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tc>
      </w:tr>
      <w:tr w:rsidR="00BA7A61" w:rsidRPr="005C533A" w:rsidTr="00915F19">
        <w:tc>
          <w:tcPr>
            <w:tcW w:w="2830" w:type="dxa"/>
          </w:tcPr>
          <w:p w:rsidR="00BA7A61" w:rsidRPr="005C533A" w:rsidRDefault="00BA7A61" w:rsidP="00915F19">
            <w:pPr>
              <w:pStyle w:val="Zkladntextodsazen"/>
              <w:spacing w:before="120" w:after="120" w:line="276" w:lineRule="auto"/>
              <w:ind w:left="0" w:firstLine="0"/>
              <w:jc w:val="left"/>
              <w:rPr>
                <w:rFonts w:asciiTheme="minorHAnsi" w:hAnsiTheme="minorHAnsi" w:cstheme="minorHAnsi"/>
                <w:b/>
                <w:lang w:val="en-GB" w:bidi="en-GB"/>
              </w:rPr>
            </w:pPr>
            <w:r w:rsidRPr="005C533A">
              <w:rPr>
                <w:rFonts w:asciiTheme="minorHAnsi" w:eastAsia="Calibri" w:hAnsiTheme="minorHAnsi" w:cstheme="minorHAnsi"/>
                <w:lang w:bidi="cs-CZ"/>
              </w:rPr>
              <w:t>„</w:t>
            </w:r>
            <w:r w:rsidRPr="005C533A">
              <w:rPr>
                <w:rFonts w:asciiTheme="minorHAnsi" w:eastAsia="Calibri" w:hAnsiTheme="minorHAnsi" w:cstheme="minorHAnsi"/>
                <w:b/>
                <w:lang w:bidi="cs-CZ"/>
              </w:rPr>
              <w:t>Dozorovým úřadem</w:t>
            </w:r>
            <w:r w:rsidRPr="005C533A">
              <w:rPr>
                <w:rFonts w:asciiTheme="minorHAnsi" w:eastAsia="Calibri" w:hAnsiTheme="minorHAnsi" w:cstheme="minorHAnsi"/>
                <w:lang w:bidi="cs-CZ"/>
              </w:rPr>
              <w:t>“</w:t>
            </w:r>
          </w:p>
        </w:tc>
        <w:tc>
          <w:tcPr>
            <w:tcW w:w="5806" w:type="dxa"/>
          </w:tcPr>
          <w:p w:rsidR="00BA7A61" w:rsidRPr="005C533A" w:rsidRDefault="00BA7A61" w:rsidP="00F43F29">
            <w:pPr>
              <w:pStyle w:val="Zkladntextodsazen"/>
              <w:spacing w:before="120" w:after="120" w:line="276" w:lineRule="auto"/>
              <w:ind w:left="0" w:firstLine="0"/>
              <w:rPr>
                <w:rFonts w:asciiTheme="minorHAnsi" w:hAnsiTheme="minorHAnsi" w:cstheme="minorHAnsi"/>
                <w:b/>
                <w:lang w:val="en-GB" w:bidi="en-GB"/>
              </w:rPr>
            </w:pPr>
            <w:proofErr w:type="gramStart"/>
            <w:r w:rsidRPr="005C533A">
              <w:rPr>
                <w:rFonts w:asciiTheme="minorHAnsi" w:eastAsia="Calibri" w:hAnsiTheme="minorHAnsi" w:cstheme="minorHAnsi"/>
                <w:lang w:bidi="cs-CZ"/>
              </w:rPr>
              <w:t>se rozumí</w:t>
            </w:r>
            <w:proofErr w:type="gramEnd"/>
            <w:r w:rsidRPr="005C533A">
              <w:rPr>
                <w:rFonts w:asciiTheme="minorHAnsi" w:eastAsia="Calibri" w:hAnsiTheme="minorHAnsi" w:cstheme="minorHAnsi"/>
                <w:lang w:bidi="cs-CZ"/>
              </w:rPr>
              <w:t xml:space="preserve"> </w:t>
            </w:r>
            <w:r w:rsidR="00CF399B" w:rsidRPr="005C533A">
              <w:rPr>
                <w:rFonts w:asciiTheme="minorHAnsi" w:eastAsia="Calibri" w:hAnsiTheme="minorHAnsi" w:cstheme="minorHAnsi"/>
                <w:lang w:bidi="cs-CZ"/>
              </w:rPr>
              <w:t xml:space="preserve">Úřad </w:t>
            </w:r>
            <w:r w:rsidRPr="005C533A">
              <w:rPr>
                <w:rFonts w:asciiTheme="minorHAnsi" w:eastAsia="Calibri" w:hAnsiTheme="minorHAnsi" w:cstheme="minorHAnsi"/>
                <w:lang w:bidi="cs-CZ"/>
              </w:rPr>
              <w:t xml:space="preserve">pro ochranu osobních údajů </w:t>
            </w:r>
            <w:r w:rsidR="00CF399B" w:rsidRPr="005C533A">
              <w:rPr>
                <w:rFonts w:asciiTheme="minorHAnsi" w:eastAsia="Calibri" w:hAnsiTheme="minorHAnsi" w:cstheme="minorHAnsi"/>
                <w:lang w:bidi="cs-CZ"/>
              </w:rPr>
              <w:t>České republiky</w:t>
            </w:r>
            <w:r w:rsidRPr="005C533A">
              <w:rPr>
                <w:rFonts w:asciiTheme="minorHAnsi" w:eastAsia="Calibri" w:hAnsiTheme="minorHAnsi" w:cstheme="minorHAnsi"/>
                <w:lang w:bidi="cs-CZ"/>
              </w:rPr>
              <w:t>.</w:t>
            </w:r>
          </w:p>
        </w:tc>
      </w:tr>
    </w:tbl>
    <w:p w:rsidR="00096049" w:rsidRPr="005C533A" w:rsidRDefault="00096049" w:rsidP="00031E4B">
      <w:pPr>
        <w:pStyle w:val="Zkladntextodsazen"/>
        <w:numPr>
          <w:ilvl w:val="0"/>
          <w:numId w:val="2"/>
        </w:numPr>
        <w:spacing w:before="120" w:after="120" w:line="276" w:lineRule="auto"/>
        <w:ind w:left="426" w:hanging="426"/>
        <w:rPr>
          <w:rFonts w:asciiTheme="minorHAnsi" w:hAnsiTheme="minorHAnsi" w:cstheme="minorHAnsi"/>
          <w:szCs w:val="22"/>
        </w:rPr>
      </w:pPr>
      <w:r w:rsidRPr="005C533A">
        <w:rPr>
          <w:rFonts w:asciiTheme="minorHAnsi" w:eastAsia="Calibri" w:hAnsiTheme="minorHAnsi" w:cstheme="minorHAnsi"/>
          <w:szCs w:val="22"/>
          <w:lang w:bidi="cs-CZ"/>
        </w:rPr>
        <w:t>Všechny ostatní pojmy použité v</w:t>
      </w:r>
      <w:r w:rsidR="00CF399B" w:rsidRPr="005C533A">
        <w:rPr>
          <w:rFonts w:asciiTheme="minorHAnsi" w:eastAsia="Calibri" w:hAnsiTheme="minorHAnsi" w:cstheme="minorHAnsi"/>
          <w:szCs w:val="22"/>
          <w:lang w:bidi="cs-CZ"/>
        </w:rPr>
        <w:t> </w:t>
      </w:r>
      <w:r w:rsidRPr="005C533A">
        <w:rPr>
          <w:rFonts w:asciiTheme="minorHAnsi" w:eastAsia="Calibri" w:hAnsiTheme="minorHAnsi" w:cstheme="minorHAnsi"/>
          <w:szCs w:val="22"/>
          <w:lang w:bidi="cs-CZ"/>
        </w:rPr>
        <w:t>t</w:t>
      </w:r>
      <w:r w:rsidR="00CF399B" w:rsidRPr="005C533A">
        <w:rPr>
          <w:rFonts w:asciiTheme="minorHAnsi" w:eastAsia="Calibri" w:hAnsiTheme="minorHAnsi" w:cstheme="minorHAnsi"/>
          <w:szCs w:val="22"/>
          <w:lang w:bidi="cs-CZ"/>
        </w:rPr>
        <w:t xml:space="preserve">éto Směrnici </w:t>
      </w:r>
      <w:r w:rsidRPr="005C533A">
        <w:rPr>
          <w:rFonts w:asciiTheme="minorHAnsi" w:eastAsia="Calibri" w:hAnsiTheme="minorHAnsi" w:cstheme="minorHAnsi"/>
          <w:szCs w:val="22"/>
          <w:lang w:bidi="cs-CZ"/>
        </w:rPr>
        <w:t>mají stejný význam jako je význam</w:t>
      </w:r>
      <w:r w:rsidR="007D0721" w:rsidRPr="005C533A">
        <w:rPr>
          <w:rFonts w:asciiTheme="minorHAnsi" w:eastAsia="Calibri" w:hAnsiTheme="minorHAnsi" w:cstheme="minorHAnsi"/>
          <w:szCs w:val="22"/>
          <w:lang w:bidi="cs-CZ"/>
        </w:rPr>
        <w:t xml:space="preserve"> pojmů uvedených v Nařízení GDPR</w:t>
      </w:r>
      <w:r w:rsidRPr="005C533A">
        <w:rPr>
          <w:rFonts w:asciiTheme="minorHAnsi" w:eastAsia="Calibri" w:hAnsiTheme="minorHAnsi" w:cstheme="minorHAnsi"/>
          <w:szCs w:val="22"/>
          <w:lang w:bidi="cs-CZ"/>
        </w:rPr>
        <w:t>, není-li v</w:t>
      </w:r>
      <w:r w:rsidR="00CF399B" w:rsidRPr="005C533A">
        <w:rPr>
          <w:rFonts w:asciiTheme="minorHAnsi" w:eastAsia="Calibri" w:hAnsiTheme="minorHAnsi" w:cstheme="minorHAnsi"/>
          <w:szCs w:val="22"/>
          <w:lang w:bidi="cs-CZ"/>
        </w:rPr>
        <w:t xml:space="preserve"> této Směrnici </w:t>
      </w:r>
      <w:r w:rsidRPr="005C533A">
        <w:rPr>
          <w:rFonts w:asciiTheme="minorHAnsi" w:eastAsia="Calibri" w:hAnsiTheme="minorHAnsi" w:cstheme="minorHAnsi"/>
          <w:szCs w:val="22"/>
          <w:lang w:bidi="cs-CZ"/>
        </w:rPr>
        <w:t>uvedeno jinak.</w:t>
      </w:r>
    </w:p>
    <w:p w:rsidR="00323A12" w:rsidRPr="005C533A" w:rsidRDefault="00323A12" w:rsidP="00323A12">
      <w:pPr>
        <w:pStyle w:val="Nadpis1"/>
        <w:spacing w:before="240" w:after="240" w:line="276" w:lineRule="auto"/>
        <w:ind w:left="851" w:hanging="851"/>
        <w:jc w:val="left"/>
        <w:rPr>
          <w:rFonts w:asciiTheme="minorHAnsi" w:hAnsiTheme="minorHAnsi" w:cstheme="minorHAnsi"/>
          <w:sz w:val="22"/>
          <w:szCs w:val="22"/>
          <w:lang w:val="en-GB"/>
        </w:rPr>
      </w:pPr>
      <w:bookmarkStart w:id="5" w:name="_Ref504424104"/>
      <w:bookmarkStart w:id="6" w:name="_Toc505352462"/>
      <w:bookmarkStart w:id="7" w:name="_Toc506878724"/>
      <w:r w:rsidRPr="005C533A">
        <w:rPr>
          <w:rFonts w:asciiTheme="minorHAnsi" w:eastAsia="Arial" w:hAnsiTheme="minorHAnsi" w:cstheme="minorHAnsi"/>
          <w:sz w:val="22"/>
          <w:szCs w:val="22"/>
          <w:lang w:bidi="cs-CZ"/>
        </w:rPr>
        <w:t>Interní organizace</w:t>
      </w:r>
      <w:bookmarkEnd w:id="5"/>
      <w:bookmarkEnd w:id="6"/>
      <w:bookmarkEnd w:id="7"/>
    </w:p>
    <w:p w:rsidR="00B569F7" w:rsidRPr="005C533A" w:rsidRDefault="00D269C5" w:rsidP="00031E4B">
      <w:pPr>
        <w:pStyle w:val="Zkladntextodsazen"/>
        <w:numPr>
          <w:ilvl w:val="0"/>
          <w:numId w:val="27"/>
        </w:numPr>
        <w:spacing w:before="120" w:after="120" w:line="276" w:lineRule="auto"/>
        <w:ind w:left="426" w:hanging="426"/>
        <w:rPr>
          <w:rFonts w:asciiTheme="minorHAnsi" w:hAnsiTheme="minorHAnsi" w:cstheme="minorHAnsi"/>
          <w:szCs w:val="22"/>
          <w:lang w:bidi="en-GB"/>
        </w:rPr>
      </w:pPr>
      <w:r w:rsidRPr="005C533A">
        <w:rPr>
          <w:rFonts w:asciiTheme="minorHAnsi" w:hAnsiTheme="minorHAnsi" w:cstheme="minorHAnsi"/>
          <w:szCs w:val="22"/>
          <w:lang w:bidi="cs-CZ"/>
        </w:rPr>
        <w:t xml:space="preserve">Zaměstnanci budou </w:t>
      </w:r>
      <w:r w:rsidR="00D412BC" w:rsidRPr="005C533A">
        <w:rPr>
          <w:rFonts w:asciiTheme="minorHAnsi" w:hAnsiTheme="minorHAnsi" w:cstheme="minorHAnsi"/>
          <w:szCs w:val="22"/>
          <w:lang w:bidi="cs-CZ"/>
        </w:rPr>
        <w:t>plnit konkrétní</w:t>
      </w:r>
      <w:r w:rsidRPr="005C533A">
        <w:rPr>
          <w:rFonts w:asciiTheme="minorHAnsi" w:hAnsiTheme="minorHAnsi" w:cstheme="minorHAnsi"/>
          <w:szCs w:val="22"/>
          <w:lang w:bidi="cs-CZ"/>
        </w:rPr>
        <w:t xml:space="preserve"> úkoly a povinnosti, které jsou uvedeny </w:t>
      </w:r>
      <w:r w:rsidR="007D0721" w:rsidRPr="005C533A">
        <w:rPr>
          <w:rFonts w:asciiTheme="minorHAnsi" w:hAnsiTheme="minorHAnsi" w:cstheme="minorHAnsi"/>
          <w:szCs w:val="22"/>
          <w:lang w:bidi="cs-CZ"/>
        </w:rPr>
        <w:t xml:space="preserve">v této </w:t>
      </w:r>
      <w:r w:rsidR="005C533A">
        <w:rPr>
          <w:rFonts w:asciiTheme="minorHAnsi" w:hAnsiTheme="minorHAnsi" w:cstheme="minorHAnsi"/>
          <w:szCs w:val="22"/>
          <w:lang w:bidi="cs-CZ"/>
        </w:rPr>
        <w:t>S</w:t>
      </w:r>
      <w:r w:rsidR="007D0721" w:rsidRPr="005C533A">
        <w:rPr>
          <w:rFonts w:asciiTheme="minorHAnsi" w:hAnsiTheme="minorHAnsi" w:cstheme="minorHAnsi"/>
          <w:szCs w:val="22"/>
          <w:lang w:bidi="cs-CZ"/>
        </w:rPr>
        <w:t>měrnici a budou rozděleni do několika úrovní, s </w:t>
      </w:r>
      <w:r w:rsidR="00D412BC" w:rsidRPr="005C533A">
        <w:rPr>
          <w:rFonts w:asciiTheme="minorHAnsi" w:hAnsiTheme="minorHAnsi" w:cstheme="minorHAnsi"/>
          <w:szCs w:val="22"/>
          <w:lang w:bidi="cs-CZ"/>
        </w:rPr>
        <w:t>cílem zajistit</w:t>
      </w:r>
      <w:r w:rsidR="009A38A8" w:rsidRPr="005C533A">
        <w:rPr>
          <w:rFonts w:asciiTheme="minorHAnsi" w:hAnsiTheme="minorHAnsi" w:cstheme="minorHAnsi"/>
          <w:szCs w:val="22"/>
          <w:lang w:bidi="cs-CZ"/>
        </w:rPr>
        <w:t xml:space="preserve"> co nejlepší ochranu </w:t>
      </w:r>
      <w:r w:rsidR="005C533A">
        <w:rPr>
          <w:rFonts w:asciiTheme="minorHAnsi" w:hAnsiTheme="minorHAnsi" w:cstheme="minorHAnsi"/>
          <w:szCs w:val="22"/>
          <w:lang w:bidi="cs-CZ"/>
        </w:rPr>
        <w:t>O</w:t>
      </w:r>
      <w:r w:rsidR="009A38A8" w:rsidRPr="005C533A">
        <w:rPr>
          <w:rFonts w:asciiTheme="minorHAnsi" w:hAnsiTheme="minorHAnsi" w:cstheme="minorHAnsi"/>
          <w:szCs w:val="22"/>
          <w:lang w:bidi="cs-CZ"/>
        </w:rPr>
        <w:t>sobních údajů.</w:t>
      </w:r>
    </w:p>
    <w:p w:rsidR="00D269C5" w:rsidRPr="005C533A" w:rsidRDefault="009A38A8" w:rsidP="00031E4B">
      <w:pPr>
        <w:pStyle w:val="Zkladntextodsazen"/>
        <w:numPr>
          <w:ilvl w:val="0"/>
          <w:numId w:val="27"/>
        </w:numPr>
        <w:spacing w:before="120" w:after="120" w:line="276" w:lineRule="auto"/>
        <w:ind w:left="426" w:hanging="426"/>
        <w:rPr>
          <w:rFonts w:asciiTheme="minorHAnsi" w:hAnsiTheme="minorHAnsi" w:cstheme="minorHAnsi"/>
          <w:szCs w:val="22"/>
          <w:lang w:bidi="en-GB"/>
        </w:rPr>
      </w:pPr>
      <w:r w:rsidRPr="005C533A">
        <w:rPr>
          <w:rFonts w:asciiTheme="minorHAnsi" w:hAnsiTheme="minorHAnsi" w:cstheme="minorHAnsi"/>
          <w:b/>
          <w:szCs w:val="22"/>
          <w:lang w:bidi="cs-CZ"/>
        </w:rPr>
        <w:t>S</w:t>
      </w:r>
      <w:r w:rsidR="00B569F7" w:rsidRPr="005C533A">
        <w:rPr>
          <w:rFonts w:asciiTheme="minorHAnsi" w:hAnsiTheme="minorHAnsi" w:cstheme="minorHAnsi"/>
          <w:b/>
          <w:szCs w:val="22"/>
          <w:lang w:bidi="cs-CZ"/>
        </w:rPr>
        <w:t xml:space="preserve">tatutární orgán </w:t>
      </w:r>
      <w:r w:rsidRPr="005C533A">
        <w:rPr>
          <w:rFonts w:asciiTheme="minorHAnsi" w:hAnsiTheme="minorHAnsi" w:cstheme="minorHAnsi"/>
          <w:b/>
          <w:szCs w:val="22"/>
          <w:lang w:bidi="cs-CZ"/>
        </w:rPr>
        <w:t>Společnosti</w:t>
      </w:r>
      <w:r w:rsidRPr="005C533A">
        <w:rPr>
          <w:rFonts w:asciiTheme="minorHAnsi" w:hAnsiTheme="minorHAnsi" w:cstheme="minorHAnsi"/>
          <w:szCs w:val="22"/>
          <w:lang w:bidi="cs-CZ"/>
        </w:rPr>
        <w:t xml:space="preserve"> nese</w:t>
      </w:r>
      <w:r w:rsidR="00B569F7" w:rsidRPr="005C533A">
        <w:rPr>
          <w:rFonts w:asciiTheme="minorHAnsi" w:hAnsiTheme="minorHAnsi" w:cstheme="minorHAnsi"/>
          <w:szCs w:val="22"/>
          <w:lang w:bidi="cs-CZ"/>
        </w:rPr>
        <w:t xml:space="preserve"> konečnou odpovědnost za ochranu Osobních údajů a za rozhodování o nejvýznamnějších otázkách v souvislosti se </w:t>
      </w:r>
      <w:r w:rsidR="007449F4">
        <w:rPr>
          <w:rFonts w:asciiTheme="minorHAnsi" w:hAnsiTheme="minorHAnsi" w:cstheme="minorHAnsi"/>
          <w:szCs w:val="22"/>
          <w:lang w:bidi="cs-CZ"/>
        </w:rPr>
        <w:t>Zpracováním Osobních</w:t>
      </w:r>
      <w:r w:rsidR="00B569F7" w:rsidRPr="005C533A">
        <w:rPr>
          <w:rFonts w:asciiTheme="minorHAnsi" w:hAnsiTheme="minorHAnsi" w:cstheme="minorHAnsi"/>
          <w:szCs w:val="22"/>
          <w:lang w:bidi="cs-CZ"/>
        </w:rPr>
        <w:t xml:space="preserve"> údajů a dohlíží na </w:t>
      </w:r>
      <w:r w:rsidR="00871FE6" w:rsidRPr="005C533A">
        <w:rPr>
          <w:rFonts w:asciiTheme="minorHAnsi" w:hAnsiTheme="minorHAnsi" w:cstheme="minorHAnsi"/>
          <w:szCs w:val="22"/>
          <w:lang w:bidi="cs-CZ"/>
        </w:rPr>
        <w:t>Pověřené</w:t>
      </w:r>
      <w:r w:rsidR="00B569F7" w:rsidRPr="005C533A">
        <w:rPr>
          <w:rFonts w:asciiTheme="minorHAnsi" w:hAnsiTheme="minorHAnsi" w:cstheme="minorHAnsi"/>
          <w:szCs w:val="22"/>
          <w:lang w:bidi="cs-CZ"/>
        </w:rPr>
        <w:t xml:space="preserve"> vedoucí zaměstnance při </w:t>
      </w:r>
      <w:r w:rsidR="007449F4">
        <w:rPr>
          <w:rFonts w:asciiTheme="minorHAnsi" w:hAnsiTheme="minorHAnsi" w:cstheme="minorHAnsi"/>
          <w:szCs w:val="22"/>
          <w:lang w:bidi="cs-CZ"/>
        </w:rPr>
        <w:t>Zpracování Osobních</w:t>
      </w:r>
      <w:r w:rsidR="00B569F7" w:rsidRPr="005C533A">
        <w:rPr>
          <w:rFonts w:asciiTheme="minorHAnsi" w:hAnsiTheme="minorHAnsi" w:cstheme="minorHAnsi"/>
          <w:szCs w:val="22"/>
          <w:lang w:bidi="cs-CZ"/>
        </w:rPr>
        <w:t xml:space="preserve"> údajů. </w:t>
      </w:r>
    </w:p>
    <w:p w:rsidR="00D269C5" w:rsidRPr="005C533A" w:rsidRDefault="00871FE6" w:rsidP="00031E4B">
      <w:pPr>
        <w:pStyle w:val="Zkladntextodsazen"/>
        <w:numPr>
          <w:ilvl w:val="0"/>
          <w:numId w:val="27"/>
        </w:numPr>
        <w:spacing w:before="120" w:after="120" w:line="276" w:lineRule="auto"/>
        <w:ind w:left="426" w:hanging="426"/>
        <w:rPr>
          <w:rFonts w:asciiTheme="minorHAnsi" w:hAnsiTheme="minorHAnsi" w:cstheme="minorHAnsi"/>
          <w:szCs w:val="22"/>
          <w:lang w:bidi="en-GB"/>
        </w:rPr>
      </w:pPr>
      <w:bookmarkStart w:id="8" w:name="_Ref504424113"/>
      <w:r w:rsidRPr="005C533A">
        <w:rPr>
          <w:rFonts w:asciiTheme="minorHAnsi" w:hAnsiTheme="minorHAnsi" w:cstheme="minorHAnsi"/>
          <w:b/>
          <w:szCs w:val="22"/>
          <w:lang w:bidi="cs-CZ"/>
        </w:rPr>
        <w:t>Pověřen</w:t>
      </w:r>
      <w:r w:rsidR="004864A8" w:rsidRPr="005C533A">
        <w:rPr>
          <w:rFonts w:asciiTheme="minorHAnsi" w:hAnsiTheme="minorHAnsi" w:cstheme="minorHAnsi"/>
          <w:b/>
          <w:szCs w:val="22"/>
          <w:lang w:bidi="cs-CZ"/>
        </w:rPr>
        <w:t>í vedoucí zaměstnanci</w:t>
      </w:r>
      <w:r w:rsidR="004864A8" w:rsidRPr="005C533A">
        <w:rPr>
          <w:rFonts w:asciiTheme="minorHAnsi" w:hAnsiTheme="minorHAnsi" w:cstheme="minorHAnsi"/>
          <w:szCs w:val="22"/>
          <w:lang w:bidi="cs-CZ"/>
        </w:rPr>
        <w:t xml:space="preserve"> jsou povinni zajistit, aby byl zvolený postup proveden</w:t>
      </w:r>
      <w:r w:rsidR="009A38A8" w:rsidRPr="005C533A">
        <w:rPr>
          <w:rFonts w:asciiTheme="minorHAnsi" w:hAnsiTheme="minorHAnsi" w:cstheme="minorHAnsi"/>
          <w:szCs w:val="22"/>
          <w:lang w:bidi="cs-CZ"/>
        </w:rPr>
        <w:t xml:space="preserve">; předtím musí statutárnímu orgánu Společnosti poskytnout veškeré relevantní informace a doporučení, tak, aby zvolený postup byl bezpečný a odpovídal platným právním předpisům. </w:t>
      </w:r>
      <w:r w:rsidR="004864A8" w:rsidRPr="005C533A">
        <w:rPr>
          <w:rFonts w:asciiTheme="minorHAnsi" w:hAnsiTheme="minorHAnsi" w:cstheme="minorHAnsi"/>
          <w:szCs w:val="22"/>
          <w:lang w:bidi="cs-CZ"/>
        </w:rPr>
        <w:t>Pokud jde o</w:t>
      </w:r>
      <w:r w:rsidR="005C533A">
        <w:rPr>
          <w:rFonts w:asciiTheme="minorHAnsi" w:hAnsiTheme="minorHAnsi" w:cstheme="minorHAnsi"/>
          <w:szCs w:val="22"/>
          <w:lang w:bidi="cs-CZ"/>
        </w:rPr>
        <w:t> </w:t>
      </w:r>
      <w:r w:rsidR="004864A8" w:rsidRPr="005C533A">
        <w:rPr>
          <w:rFonts w:asciiTheme="minorHAnsi" w:hAnsiTheme="minorHAnsi" w:cstheme="minorHAnsi"/>
          <w:szCs w:val="22"/>
          <w:lang w:bidi="cs-CZ"/>
        </w:rPr>
        <w:t xml:space="preserve">záležitosti, které nemají </w:t>
      </w:r>
      <w:r w:rsidR="009A38A8" w:rsidRPr="005C533A">
        <w:rPr>
          <w:rFonts w:asciiTheme="minorHAnsi" w:hAnsiTheme="minorHAnsi" w:cstheme="minorHAnsi"/>
          <w:szCs w:val="22"/>
          <w:lang w:bidi="cs-CZ"/>
        </w:rPr>
        <w:t>pro</w:t>
      </w:r>
      <w:r w:rsidR="004864A8" w:rsidRPr="005C533A">
        <w:rPr>
          <w:rFonts w:asciiTheme="minorHAnsi" w:hAnsiTheme="minorHAnsi" w:cstheme="minorHAnsi"/>
          <w:szCs w:val="22"/>
          <w:lang w:bidi="cs-CZ"/>
        </w:rPr>
        <w:t xml:space="preserve"> Zaměstnavatele zásadní dopad, mohou </w:t>
      </w:r>
      <w:r w:rsidRPr="005C533A">
        <w:rPr>
          <w:rFonts w:asciiTheme="minorHAnsi" w:hAnsiTheme="minorHAnsi" w:cstheme="minorHAnsi"/>
          <w:szCs w:val="22"/>
          <w:lang w:bidi="cs-CZ"/>
        </w:rPr>
        <w:t>Pověření</w:t>
      </w:r>
      <w:r w:rsidR="004864A8" w:rsidRPr="005C533A">
        <w:rPr>
          <w:rFonts w:asciiTheme="minorHAnsi" w:hAnsiTheme="minorHAnsi" w:cstheme="minorHAnsi"/>
          <w:szCs w:val="22"/>
          <w:lang w:bidi="cs-CZ"/>
        </w:rPr>
        <w:t xml:space="preserve"> vedoucí zaměstnanci delegovat úkoly týkající se </w:t>
      </w:r>
      <w:r w:rsidR="007449F4">
        <w:rPr>
          <w:rFonts w:asciiTheme="minorHAnsi" w:hAnsiTheme="minorHAnsi" w:cstheme="minorHAnsi"/>
          <w:szCs w:val="22"/>
          <w:lang w:bidi="cs-CZ"/>
        </w:rPr>
        <w:t>Zpracování Osobních</w:t>
      </w:r>
      <w:r w:rsidR="004864A8" w:rsidRPr="005C533A">
        <w:rPr>
          <w:rFonts w:asciiTheme="minorHAnsi" w:hAnsiTheme="minorHAnsi" w:cstheme="minorHAnsi"/>
          <w:szCs w:val="22"/>
          <w:lang w:bidi="cs-CZ"/>
        </w:rPr>
        <w:t xml:space="preserve"> údajů na jiné Zaměstnance.</w:t>
      </w:r>
      <w:bookmarkEnd w:id="8"/>
    </w:p>
    <w:p w:rsidR="00D269C5" w:rsidRPr="005C533A" w:rsidRDefault="004864A8" w:rsidP="00031E4B">
      <w:pPr>
        <w:pStyle w:val="Zkladntextodsazen"/>
        <w:numPr>
          <w:ilvl w:val="0"/>
          <w:numId w:val="27"/>
        </w:numPr>
        <w:spacing w:before="120" w:after="120" w:line="276" w:lineRule="auto"/>
        <w:ind w:left="426" w:hanging="426"/>
        <w:rPr>
          <w:rFonts w:asciiTheme="minorHAnsi" w:hAnsiTheme="minorHAnsi" w:cstheme="minorHAnsi"/>
          <w:szCs w:val="22"/>
          <w:lang w:bidi="en-GB"/>
        </w:rPr>
      </w:pPr>
      <w:r w:rsidRPr="00247C31">
        <w:rPr>
          <w:rFonts w:asciiTheme="minorHAnsi" w:hAnsiTheme="minorHAnsi" w:cstheme="minorHAnsi"/>
          <w:szCs w:val="22"/>
          <w:lang w:bidi="cs-CZ"/>
        </w:rPr>
        <w:t xml:space="preserve">Ostatní </w:t>
      </w:r>
      <w:r w:rsidRPr="005C533A">
        <w:rPr>
          <w:rFonts w:asciiTheme="minorHAnsi" w:hAnsiTheme="minorHAnsi" w:cstheme="minorHAnsi"/>
          <w:b/>
          <w:szCs w:val="22"/>
          <w:lang w:bidi="cs-CZ"/>
        </w:rPr>
        <w:t>Zaměstnanci</w:t>
      </w:r>
      <w:r w:rsidRPr="005C533A">
        <w:rPr>
          <w:rFonts w:asciiTheme="minorHAnsi" w:hAnsiTheme="minorHAnsi" w:cstheme="minorHAnsi"/>
          <w:szCs w:val="22"/>
          <w:lang w:bidi="cs-CZ"/>
        </w:rPr>
        <w:t xml:space="preserve"> jsou povinni poskytovat další podporu podle potřeby.</w:t>
      </w:r>
    </w:p>
    <w:p w:rsidR="00593992" w:rsidRPr="005C533A" w:rsidRDefault="00A3664E" w:rsidP="00031E4B">
      <w:pPr>
        <w:pStyle w:val="Zkladntextodsazen"/>
        <w:numPr>
          <w:ilvl w:val="0"/>
          <w:numId w:val="27"/>
        </w:numPr>
        <w:spacing w:before="120" w:after="120" w:line="276" w:lineRule="auto"/>
        <w:ind w:left="426" w:hanging="426"/>
        <w:rPr>
          <w:rFonts w:asciiTheme="minorHAnsi" w:hAnsiTheme="minorHAnsi" w:cstheme="minorHAnsi"/>
          <w:szCs w:val="22"/>
          <w:lang w:val="pl-PL" w:bidi="en-GB"/>
        </w:rPr>
      </w:pPr>
      <w:r w:rsidRPr="005C533A">
        <w:rPr>
          <w:rFonts w:asciiTheme="minorHAnsi" w:hAnsiTheme="minorHAnsi" w:cstheme="minorHAnsi"/>
          <w:szCs w:val="22"/>
          <w:lang w:bidi="cs-CZ"/>
        </w:rPr>
        <w:t>Interní organizační struktura Zaměstnavatele</w:t>
      </w:r>
      <w:r w:rsidR="005C533A">
        <w:rPr>
          <w:rFonts w:asciiTheme="minorHAnsi" w:hAnsiTheme="minorHAnsi" w:cstheme="minorHAnsi"/>
          <w:szCs w:val="22"/>
          <w:lang w:bidi="cs-CZ"/>
        </w:rPr>
        <w:t xml:space="preserve"> pro oblast ochrany Osobních údajů</w:t>
      </w:r>
      <w:r w:rsidRPr="005C533A">
        <w:rPr>
          <w:rFonts w:asciiTheme="minorHAnsi" w:hAnsiTheme="minorHAnsi" w:cstheme="minorHAnsi"/>
          <w:szCs w:val="22"/>
          <w:lang w:bidi="cs-CZ"/>
        </w:rPr>
        <w:t>:</w:t>
      </w:r>
    </w:p>
    <w:p w:rsidR="009A38A8" w:rsidRPr="005C533A" w:rsidRDefault="009A38A8" w:rsidP="005C533A">
      <w:pPr>
        <w:pStyle w:val="Zkladntextodsazen"/>
        <w:numPr>
          <w:ilvl w:val="0"/>
          <w:numId w:val="59"/>
        </w:numPr>
        <w:spacing w:before="40" w:after="40" w:line="276" w:lineRule="auto"/>
        <w:ind w:hanging="295"/>
        <w:rPr>
          <w:rFonts w:asciiTheme="minorHAnsi" w:hAnsiTheme="minorHAnsi" w:cstheme="minorHAnsi"/>
          <w:szCs w:val="22"/>
          <w:lang w:bidi="en-GB"/>
        </w:rPr>
      </w:pPr>
      <w:r w:rsidRPr="005C533A">
        <w:rPr>
          <w:rFonts w:asciiTheme="minorHAnsi" w:hAnsiTheme="minorHAnsi" w:cstheme="minorHAnsi"/>
          <w:szCs w:val="22"/>
          <w:lang w:bidi="en-GB"/>
        </w:rPr>
        <w:t>Statutární organ Zaměstnavatele</w:t>
      </w:r>
      <w:r w:rsidR="005C533A">
        <w:rPr>
          <w:rFonts w:asciiTheme="minorHAnsi" w:hAnsiTheme="minorHAnsi" w:cstheme="minorHAnsi"/>
          <w:szCs w:val="22"/>
          <w:lang w:bidi="en-GB"/>
        </w:rPr>
        <w:t>,</w:t>
      </w:r>
    </w:p>
    <w:p w:rsidR="009A38A8" w:rsidRPr="005C533A" w:rsidRDefault="009A38A8" w:rsidP="005C533A">
      <w:pPr>
        <w:pStyle w:val="Zkladntextodsazen"/>
        <w:numPr>
          <w:ilvl w:val="0"/>
          <w:numId w:val="59"/>
        </w:numPr>
        <w:spacing w:before="40" w:after="40" w:line="276" w:lineRule="auto"/>
        <w:ind w:hanging="295"/>
        <w:rPr>
          <w:rFonts w:asciiTheme="minorHAnsi" w:hAnsiTheme="minorHAnsi" w:cstheme="minorHAnsi"/>
          <w:szCs w:val="22"/>
          <w:lang w:bidi="en-GB"/>
        </w:rPr>
      </w:pPr>
      <w:r w:rsidRPr="005C533A">
        <w:rPr>
          <w:rFonts w:asciiTheme="minorHAnsi" w:hAnsiTheme="minorHAnsi" w:cstheme="minorHAnsi"/>
          <w:szCs w:val="22"/>
          <w:lang w:bidi="en-GB"/>
        </w:rPr>
        <w:t>Pověření vedoucí Zaměstnanci</w:t>
      </w:r>
      <w:r w:rsidR="00012C34">
        <w:rPr>
          <w:rFonts w:asciiTheme="minorHAnsi" w:hAnsiTheme="minorHAnsi" w:cstheme="minorHAnsi"/>
          <w:szCs w:val="22"/>
          <w:lang w:bidi="en-GB"/>
        </w:rPr>
        <w:t>; Pověřenými vedoucími zaměstnanci jsou Zaměstnanci na pracovních pozicích</w:t>
      </w:r>
      <w:r w:rsidR="007453AA">
        <w:rPr>
          <w:rFonts w:asciiTheme="minorHAnsi" w:hAnsiTheme="minorHAnsi" w:cstheme="minorHAnsi"/>
          <w:szCs w:val="22"/>
          <w:lang w:bidi="en-GB"/>
        </w:rPr>
        <w:t>: vedoucí prodeje, vedoucí servisu.</w:t>
      </w:r>
    </w:p>
    <w:p w:rsidR="009A38A8" w:rsidRPr="005C533A" w:rsidRDefault="009A38A8" w:rsidP="005C533A">
      <w:pPr>
        <w:pStyle w:val="Zkladntextodsazen"/>
        <w:numPr>
          <w:ilvl w:val="0"/>
          <w:numId w:val="59"/>
        </w:numPr>
        <w:spacing w:before="40" w:after="40" w:line="276" w:lineRule="auto"/>
        <w:ind w:hanging="295"/>
        <w:rPr>
          <w:rFonts w:asciiTheme="minorHAnsi" w:hAnsiTheme="minorHAnsi" w:cstheme="minorHAnsi"/>
          <w:szCs w:val="22"/>
          <w:lang w:bidi="en-GB"/>
        </w:rPr>
      </w:pPr>
      <w:r w:rsidRPr="005C533A">
        <w:rPr>
          <w:rFonts w:asciiTheme="minorHAnsi" w:hAnsiTheme="minorHAnsi" w:cstheme="minorHAnsi"/>
          <w:szCs w:val="22"/>
          <w:lang w:bidi="en-GB"/>
        </w:rPr>
        <w:t>Pověření zaměstnanci (pro méně významné úkoly</w:t>
      </w:r>
      <w:r w:rsidR="005C533A">
        <w:rPr>
          <w:rFonts w:asciiTheme="minorHAnsi" w:hAnsiTheme="minorHAnsi" w:cstheme="minorHAnsi"/>
          <w:szCs w:val="22"/>
          <w:lang w:bidi="en-GB"/>
        </w:rPr>
        <w:t>),</w:t>
      </w:r>
    </w:p>
    <w:p w:rsidR="009A38A8" w:rsidRPr="005C533A" w:rsidRDefault="008A4852" w:rsidP="005C533A">
      <w:pPr>
        <w:pStyle w:val="Zkladntextodsazen"/>
        <w:numPr>
          <w:ilvl w:val="0"/>
          <w:numId w:val="59"/>
        </w:numPr>
        <w:spacing w:before="40" w:after="120" w:line="276" w:lineRule="auto"/>
        <w:ind w:hanging="295"/>
        <w:rPr>
          <w:rFonts w:asciiTheme="minorHAnsi" w:hAnsiTheme="minorHAnsi" w:cstheme="minorHAnsi"/>
          <w:szCs w:val="22"/>
          <w:lang w:bidi="en-GB"/>
        </w:rPr>
      </w:pPr>
      <w:r>
        <w:rPr>
          <w:rFonts w:asciiTheme="minorHAnsi" w:hAnsiTheme="minorHAnsi" w:cstheme="minorHAnsi"/>
          <w:szCs w:val="22"/>
          <w:lang w:bidi="en-GB"/>
        </w:rPr>
        <w:t>o</w:t>
      </w:r>
      <w:r w:rsidR="009A38A8" w:rsidRPr="005C533A">
        <w:rPr>
          <w:rFonts w:asciiTheme="minorHAnsi" w:hAnsiTheme="minorHAnsi" w:cstheme="minorHAnsi"/>
          <w:szCs w:val="22"/>
          <w:lang w:bidi="en-GB"/>
        </w:rPr>
        <w:t xml:space="preserve">statní </w:t>
      </w:r>
      <w:r w:rsidR="00AA2090">
        <w:rPr>
          <w:rFonts w:asciiTheme="minorHAnsi" w:hAnsiTheme="minorHAnsi" w:cstheme="minorHAnsi"/>
          <w:szCs w:val="22"/>
          <w:lang w:bidi="en-GB"/>
        </w:rPr>
        <w:t>Z</w:t>
      </w:r>
      <w:r w:rsidR="009A38A8" w:rsidRPr="005C533A">
        <w:rPr>
          <w:rFonts w:asciiTheme="minorHAnsi" w:hAnsiTheme="minorHAnsi" w:cstheme="minorHAnsi"/>
          <w:szCs w:val="22"/>
          <w:lang w:bidi="en-GB"/>
        </w:rPr>
        <w:t>aměstnanci</w:t>
      </w:r>
      <w:r w:rsidR="005C533A">
        <w:rPr>
          <w:rFonts w:asciiTheme="minorHAnsi" w:hAnsiTheme="minorHAnsi" w:cstheme="minorHAnsi"/>
          <w:szCs w:val="22"/>
          <w:lang w:bidi="en-GB"/>
        </w:rPr>
        <w:t>.</w:t>
      </w:r>
    </w:p>
    <w:p w:rsidR="00096049" w:rsidRPr="005C533A" w:rsidRDefault="00096049" w:rsidP="00285175">
      <w:pPr>
        <w:pStyle w:val="Nadpis1"/>
        <w:spacing w:before="240" w:after="240" w:line="276" w:lineRule="auto"/>
        <w:ind w:left="851" w:hanging="851"/>
        <w:jc w:val="left"/>
        <w:rPr>
          <w:rFonts w:asciiTheme="minorHAnsi" w:hAnsiTheme="minorHAnsi" w:cstheme="minorHAnsi"/>
          <w:sz w:val="22"/>
          <w:szCs w:val="22"/>
          <w:lang w:val="en-GB"/>
        </w:rPr>
      </w:pPr>
      <w:bookmarkStart w:id="9" w:name="_Ref500240862"/>
      <w:bookmarkStart w:id="10" w:name="_Ref500244087"/>
      <w:bookmarkStart w:id="11" w:name="_Toc505352463"/>
      <w:bookmarkStart w:id="12" w:name="_Toc506878725"/>
      <w:r w:rsidRPr="005C533A">
        <w:rPr>
          <w:rFonts w:asciiTheme="minorHAnsi" w:eastAsia="Arial" w:hAnsiTheme="minorHAnsi" w:cstheme="minorHAnsi"/>
          <w:sz w:val="22"/>
          <w:szCs w:val="22"/>
          <w:lang w:bidi="cs-CZ"/>
        </w:rPr>
        <w:lastRenderedPageBreak/>
        <w:t xml:space="preserve">Povinnosti </w:t>
      </w:r>
      <w:r w:rsidR="00871FE6" w:rsidRPr="005C533A">
        <w:rPr>
          <w:rFonts w:asciiTheme="minorHAnsi" w:eastAsia="Arial" w:hAnsiTheme="minorHAnsi" w:cstheme="minorHAnsi"/>
          <w:sz w:val="22"/>
          <w:szCs w:val="22"/>
          <w:lang w:bidi="cs-CZ"/>
        </w:rPr>
        <w:t>pověřený</w:t>
      </w:r>
      <w:r w:rsidRPr="005C533A">
        <w:rPr>
          <w:rFonts w:asciiTheme="minorHAnsi" w:eastAsia="Arial" w:hAnsiTheme="minorHAnsi" w:cstheme="minorHAnsi"/>
          <w:sz w:val="22"/>
          <w:szCs w:val="22"/>
          <w:lang w:bidi="cs-CZ"/>
        </w:rPr>
        <w:t>ch vedoucích zaměstnanců</w:t>
      </w:r>
      <w:bookmarkEnd w:id="9"/>
      <w:bookmarkEnd w:id="10"/>
      <w:bookmarkEnd w:id="11"/>
      <w:bookmarkEnd w:id="12"/>
    </w:p>
    <w:p w:rsidR="00E70EC0" w:rsidRPr="005C533A" w:rsidRDefault="007449F4" w:rsidP="005C533A">
      <w:pPr>
        <w:pStyle w:val="Zkladntextodsazen"/>
        <w:keepNext/>
        <w:numPr>
          <w:ilvl w:val="0"/>
          <w:numId w:val="25"/>
        </w:numPr>
        <w:spacing w:before="120" w:after="120" w:line="276" w:lineRule="auto"/>
        <w:ind w:left="425" w:hanging="425"/>
        <w:rPr>
          <w:rFonts w:asciiTheme="minorHAnsi" w:hAnsiTheme="minorHAnsi" w:cstheme="minorHAnsi"/>
          <w:szCs w:val="22"/>
          <w:lang w:val="en-GB" w:bidi="en-GB"/>
        </w:rPr>
      </w:pPr>
      <w:r w:rsidRPr="005C533A">
        <w:rPr>
          <w:rFonts w:asciiTheme="minorHAnsi" w:hAnsiTheme="minorHAnsi" w:cstheme="minorHAnsi"/>
          <w:szCs w:val="22"/>
          <w:lang w:bidi="cs-CZ"/>
        </w:rPr>
        <w:t>Pověření vedoucí zaměstnanci</w:t>
      </w:r>
      <w:r>
        <w:rPr>
          <w:rFonts w:asciiTheme="minorHAnsi" w:hAnsiTheme="minorHAnsi" w:cstheme="minorHAnsi"/>
          <w:szCs w:val="22"/>
          <w:lang w:bidi="cs-CZ"/>
        </w:rPr>
        <w:t xml:space="preserve"> </w:t>
      </w:r>
      <w:r w:rsidRPr="005C533A">
        <w:rPr>
          <w:rFonts w:asciiTheme="minorHAnsi" w:hAnsiTheme="minorHAnsi" w:cstheme="minorHAnsi"/>
          <w:szCs w:val="22"/>
          <w:lang w:bidi="cs-CZ"/>
        </w:rPr>
        <w:t xml:space="preserve">mají </w:t>
      </w:r>
      <w:r>
        <w:rPr>
          <w:rFonts w:asciiTheme="minorHAnsi" w:hAnsiTheme="minorHAnsi" w:cstheme="minorHAnsi"/>
          <w:szCs w:val="22"/>
          <w:lang w:bidi="cs-CZ"/>
        </w:rPr>
        <w:t>o</w:t>
      </w:r>
      <w:r w:rsidR="00096049" w:rsidRPr="005C533A">
        <w:rPr>
          <w:rFonts w:asciiTheme="minorHAnsi" w:hAnsiTheme="minorHAnsi" w:cstheme="minorHAnsi"/>
          <w:szCs w:val="22"/>
          <w:lang w:bidi="cs-CZ"/>
        </w:rPr>
        <w:t xml:space="preserve">dpovědnost za navrhování opatření v oblasti ochrany Osobních údajů a </w:t>
      </w:r>
      <w:r w:rsidR="00F80B9C" w:rsidRPr="005C533A">
        <w:rPr>
          <w:rFonts w:asciiTheme="minorHAnsi" w:hAnsiTheme="minorHAnsi" w:cstheme="minorHAnsi"/>
          <w:szCs w:val="22"/>
          <w:lang w:bidi="cs-CZ"/>
        </w:rPr>
        <w:t>za jejich dodržování</w:t>
      </w:r>
      <w:r>
        <w:rPr>
          <w:rFonts w:asciiTheme="minorHAnsi" w:hAnsiTheme="minorHAnsi" w:cstheme="minorHAnsi"/>
          <w:szCs w:val="22"/>
          <w:lang w:bidi="cs-CZ"/>
        </w:rPr>
        <w:t>.</w:t>
      </w:r>
      <w:r w:rsidR="00F80B9C" w:rsidRPr="005C533A">
        <w:rPr>
          <w:rFonts w:asciiTheme="minorHAnsi" w:hAnsiTheme="minorHAnsi" w:cstheme="minorHAnsi"/>
          <w:szCs w:val="22"/>
          <w:lang w:bidi="cs-CZ"/>
        </w:rPr>
        <w:t xml:space="preserve"> </w:t>
      </w:r>
      <w:r w:rsidR="00907506" w:rsidRPr="005C533A">
        <w:rPr>
          <w:rFonts w:asciiTheme="minorHAnsi" w:hAnsiTheme="minorHAnsi" w:cstheme="minorHAnsi"/>
          <w:szCs w:val="22"/>
          <w:lang w:bidi="cs-CZ"/>
        </w:rPr>
        <w:t>Pověřen</w:t>
      </w:r>
      <w:r w:rsidR="00096049" w:rsidRPr="005C533A">
        <w:rPr>
          <w:rFonts w:asciiTheme="minorHAnsi" w:hAnsiTheme="minorHAnsi" w:cstheme="minorHAnsi"/>
          <w:szCs w:val="22"/>
          <w:lang w:bidi="cs-CZ"/>
        </w:rPr>
        <w:t>í vedoucí zaměstnanci jsou:</w:t>
      </w:r>
    </w:p>
    <w:p w:rsidR="00E70EC0" w:rsidRPr="005C533A" w:rsidRDefault="00096049" w:rsidP="00031E4B">
      <w:pPr>
        <w:pStyle w:val="Zkladntextodsazen"/>
        <w:numPr>
          <w:ilvl w:val="0"/>
          <w:numId w:val="26"/>
        </w:numPr>
        <w:spacing w:line="276" w:lineRule="auto"/>
        <w:ind w:left="993" w:hanging="567"/>
        <w:rPr>
          <w:rFonts w:asciiTheme="minorHAnsi" w:hAnsiTheme="minorHAnsi" w:cstheme="minorHAnsi"/>
          <w:szCs w:val="22"/>
          <w:lang w:val="en-GB" w:bidi="en-GB"/>
        </w:rPr>
      </w:pPr>
      <w:r w:rsidRPr="005C533A">
        <w:rPr>
          <w:rFonts w:asciiTheme="minorHAnsi" w:hAnsiTheme="minorHAnsi" w:cstheme="minorHAnsi"/>
          <w:szCs w:val="22"/>
          <w:lang w:bidi="cs-CZ"/>
        </w:rPr>
        <w:t>odpovědní za Zpracovávání</w:t>
      </w:r>
      <w:r w:rsidR="007449F4">
        <w:rPr>
          <w:rFonts w:asciiTheme="minorHAnsi" w:hAnsiTheme="minorHAnsi" w:cstheme="minorHAnsi"/>
          <w:szCs w:val="22"/>
          <w:lang w:bidi="cs-CZ"/>
        </w:rPr>
        <w:t xml:space="preserve"> osobních údajů</w:t>
      </w:r>
      <w:r w:rsidRPr="005C533A">
        <w:rPr>
          <w:rFonts w:asciiTheme="minorHAnsi" w:hAnsiTheme="minorHAnsi" w:cstheme="minorHAnsi"/>
          <w:szCs w:val="22"/>
          <w:lang w:bidi="cs-CZ"/>
        </w:rPr>
        <w:t xml:space="preserve">, </w:t>
      </w:r>
      <w:r w:rsidR="00F16D98" w:rsidRPr="005C533A">
        <w:rPr>
          <w:rFonts w:asciiTheme="minorHAnsi" w:hAnsiTheme="minorHAnsi" w:cstheme="minorHAnsi"/>
          <w:szCs w:val="22"/>
          <w:lang w:bidi="cs-CZ"/>
        </w:rPr>
        <w:t>E</w:t>
      </w:r>
      <w:r w:rsidRPr="005C533A">
        <w:rPr>
          <w:rFonts w:asciiTheme="minorHAnsi" w:hAnsiTheme="minorHAnsi" w:cstheme="minorHAnsi"/>
          <w:szCs w:val="22"/>
          <w:lang w:bidi="cs-CZ"/>
        </w:rPr>
        <w:t>videnci, archivaci a výmaz Osobních údajů v</w:t>
      </w:r>
      <w:r w:rsidR="00F16D98" w:rsidRPr="005C533A">
        <w:rPr>
          <w:rFonts w:asciiTheme="minorHAnsi" w:hAnsiTheme="minorHAnsi" w:cstheme="minorHAnsi"/>
          <w:szCs w:val="22"/>
          <w:lang w:bidi="cs-CZ"/>
        </w:rPr>
        <w:t> </w:t>
      </w:r>
      <w:r w:rsidRPr="005C533A">
        <w:rPr>
          <w:rFonts w:asciiTheme="minorHAnsi" w:hAnsiTheme="minorHAnsi" w:cstheme="minorHAnsi"/>
          <w:szCs w:val="22"/>
          <w:lang w:bidi="cs-CZ"/>
        </w:rPr>
        <w:t>rámci</w:t>
      </w:r>
      <w:r w:rsidR="00F16D98" w:rsidRPr="005C533A">
        <w:rPr>
          <w:rFonts w:asciiTheme="minorHAnsi" w:hAnsiTheme="minorHAnsi" w:cstheme="minorHAnsi"/>
          <w:szCs w:val="22"/>
          <w:lang w:bidi="cs-CZ"/>
        </w:rPr>
        <w:t xml:space="preserve"> Společnosti</w:t>
      </w:r>
      <w:r w:rsidRPr="005C533A">
        <w:rPr>
          <w:rFonts w:asciiTheme="minorHAnsi" w:hAnsiTheme="minorHAnsi" w:cstheme="minorHAnsi"/>
          <w:szCs w:val="22"/>
          <w:lang w:bidi="cs-CZ"/>
        </w:rPr>
        <w:t xml:space="preserve">, </w:t>
      </w:r>
    </w:p>
    <w:p w:rsidR="001A334D" w:rsidRPr="005C533A" w:rsidRDefault="00096049" w:rsidP="00031E4B">
      <w:pPr>
        <w:pStyle w:val="Zkladntextodsazen"/>
        <w:numPr>
          <w:ilvl w:val="0"/>
          <w:numId w:val="26"/>
        </w:numPr>
        <w:spacing w:line="276" w:lineRule="auto"/>
        <w:ind w:left="993" w:hanging="567"/>
        <w:rPr>
          <w:rFonts w:asciiTheme="minorHAnsi" w:hAnsiTheme="minorHAnsi" w:cstheme="minorHAnsi"/>
          <w:szCs w:val="22"/>
          <w:lang w:val="pl-PL" w:bidi="en-GB"/>
        </w:rPr>
      </w:pPr>
      <w:r w:rsidRPr="005C533A">
        <w:rPr>
          <w:rFonts w:asciiTheme="minorHAnsi" w:hAnsiTheme="minorHAnsi" w:cstheme="minorHAnsi"/>
          <w:szCs w:val="22"/>
          <w:lang w:bidi="cs-CZ"/>
        </w:rPr>
        <w:t xml:space="preserve">odpovědní za bezpečnost </w:t>
      </w:r>
      <w:r w:rsidR="00F16D98" w:rsidRPr="005C533A">
        <w:rPr>
          <w:rFonts w:asciiTheme="minorHAnsi" w:hAnsiTheme="minorHAnsi" w:cstheme="minorHAnsi"/>
          <w:szCs w:val="22"/>
          <w:lang w:bidi="cs-CZ"/>
        </w:rPr>
        <w:t>a</w:t>
      </w:r>
      <w:r w:rsidRPr="005C533A">
        <w:rPr>
          <w:rFonts w:asciiTheme="minorHAnsi" w:hAnsiTheme="minorHAnsi" w:cstheme="minorHAnsi"/>
          <w:szCs w:val="22"/>
          <w:lang w:bidi="cs-CZ"/>
        </w:rPr>
        <w:t xml:space="preserve"> ochranu Osobních údajů v</w:t>
      </w:r>
      <w:r w:rsidR="00F16D98" w:rsidRPr="005C533A">
        <w:rPr>
          <w:rFonts w:asciiTheme="minorHAnsi" w:hAnsiTheme="minorHAnsi" w:cstheme="minorHAnsi"/>
          <w:szCs w:val="22"/>
          <w:lang w:bidi="cs-CZ"/>
        </w:rPr>
        <w:t>e Společnosti</w:t>
      </w:r>
      <w:r w:rsidRPr="005C533A">
        <w:rPr>
          <w:rFonts w:asciiTheme="minorHAnsi" w:hAnsiTheme="minorHAnsi" w:cstheme="minorHAnsi"/>
          <w:szCs w:val="22"/>
          <w:lang w:bidi="cs-CZ"/>
        </w:rPr>
        <w:t xml:space="preserve">, </w:t>
      </w:r>
    </w:p>
    <w:p w:rsidR="00E70EC0" w:rsidRPr="005C533A" w:rsidRDefault="001A334D" w:rsidP="00031E4B">
      <w:pPr>
        <w:pStyle w:val="Zkladntextodsazen"/>
        <w:numPr>
          <w:ilvl w:val="0"/>
          <w:numId w:val="26"/>
        </w:numPr>
        <w:spacing w:line="276" w:lineRule="auto"/>
        <w:ind w:left="993" w:hanging="567"/>
        <w:rPr>
          <w:rFonts w:asciiTheme="minorHAnsi" w:hAnsiTheme="minorHAnsi" w:cstheme="minorHAnsi"/>
          <w:szCs w:val="22"/>
          <w:lang w:val="pl-PL" w:bidi="en-GB"/>
        </w:rPr>
      </w:pPr>
      <w:r w:rsidRPr="005C533A">
        <w:rPr>
          <w:rFonts w:asciiTheme="minorHAnsi" w:hAnsiTheme="minorHAnsi" w:cstheme="minorHAnsi"/>
          <w:szCs w:val="22"/>
          <w:lang w:bidi="cs-CZ"/>
        </w:rPr>
        <w:t>odpovědní za vypracování, pravidelné revize a řádné používaní vzor</w:t>
      </w:r>
      <w:r w:rsidR="005C533A">
        <w:rPr>
          <w:rFonts w:asciiTheme="minorHAnsi" w:hAnsiTheme="minorHAnsi" w:cstheme="minorHAnsi"/>
          <w:szCs w:val="22"/>
          <w:lang w:bidi="cs-CZ"/>
        </w:rPr>
        <w:t>ových dokumentů</w:t>
      </w:r>
      <w:r w:rsidRPr="005C533A">
        <w:rPr>
          <w:rFonts w:asciiTheme="minorHAnsi" w:hAnsiTheme="minorHAnsi" w:cstheme="minorHAnsi"/>
          <w:szCs w:val="22"/>
          <w:lang w:bidi="cs-CZ"/>
        </w:rPr>
        <w:t xml:space="preserve"> Zaměstnavatele</w:t>
      </w:r>
      <w:r w:rsidR="008B5B2A">
        <w:rPr>
          <w:rFonts w:asciiTheme="minorHAnsi" w:hAnsiTheme="minorHAnsi" w:cstheme="minorHAnsi"/>
          <w:szCs w:val="22"/>
          <w:lang w:bidi="cs-CZ"/>
        </w:rPr>
        <w:t>,</w:t>
      </w:r>
      <w:r w:rsidRPr="005C533A">
        <w:rPr>
          <w:rFonts w:asciiTheme="minorHAnsi" w:hAnsiTheme="minorHAnsi" w:cstheme="minorHAnsi"/>
          <w:szCs w:val="22"/>
          <w:lang w:bidi="cs-CZ"/>
        </w:rPr>
        <w:t xml:space="preserve"> týkajících se </w:t>
      </w:r>
      <w:r w:rsidR="007449F4">
        <w:rPr>
          <w:rFonts w:asciiTheme="minorHAnsi" w:hAnsiTheme="minorHAnsi" w:cstheme="minorHAnsi"/>
          <w:szCs w:val="22"/>
          <w:lang w:bidi="cs-CZ"/>
        </w:rPr>
        <w:t>Zpracování Osobních</w:t>
      </w:r>
      <w:r w:rsidRPr="005C533A">
        <w:rPr>
          <w:rFonts w:asciiTheme="minorHAnsi" w:hAnsiTheme="minorHAnsi" w:cstheme="minorHAnsi"/>
          <w:szCs w:val="22"/>
          <w:lang w:bidi="cs-CZ"/>
        </w:rPr>
        <w:t xml:space="preserve"> údajů (např. informačních sdělení</w:t>
      </w:r>
      <w:r w:rsidR="005C533A">
        <w:rPr>
          <w:rFonts w:asciiTheme="minorHAnsi" w:hAnsiTheme="minorHAnsi" w:cstheme="minorHAnsi"/>
          <w:szCs w:val="22"/>
          <w:lang w:bidi="cs-CZ"/>
        </w:rPr>
        <w:t xml:space="preserve">, souhlasy se </w:t>
      </w:r>
      <w:r w:rsidR="007449F4">
        <w:rPr>
          <w:rFonts w:asciiTheme="minorHAnsi" w:hAnsiTheme="minorHAnsi" w:cstheme="minorHAnsi"/>
          <w:szCs w:val="22"/>
          <w:lang w:bidi="cs-CZ"/>
        </w:rPr>
        <w:t>Zpracováním Osobních údajů</w:t>
      </w:r>
      <w:r w:rsidR="005C533A">
        <w:rPr>
          <w:rFonts w:asciiTheme="minorHAnsi" w:hAnsiTheme="minorHAnsi" w:cstheme="minorHAnsi"/>
          <w:szCs w:val="22"/>
          <w:lang w:bidi="cs-CZ"/>
        </w:rPr>
        <w:t xml:space="preserve"> apod.</w:t>
      </w:r>
      <w:r w:rsidRPr="005C533A">
        <w:rPr>
          <w:rFonts w:asciiTheme="minorHAnsi" w:hAnsiTheme="minorHAnsi" w:cstheme="minorHAnsi"/>
          <w:szCs w:val="22"/>
          <w:lang w:bidi="cs-CZ"/>
        </w:rPr>
        <w:t xml:space="preserve">), které musí být v souladu s </w:t>
      </w:r>
      <w:r w:rsidR="00A524C7" w:rsidRPr="005C533A">
        <w:rPr>
          <w:rFonts w:asciiTheme="minorHAnsi" w:hAnsiTheme="minorHAnsi" w:cstheme="minorHAnsi"/>
          <w:szCs w:val="22"/>
          <w:lang w:bidi="cs-CZ"/>
        </w:rPr>
        <w:t>p</w:t>
      </w:r>
      <w:r w:rsidRPr="005C533A">
        <w:rPr>
          <w:rFonts w:asciiTheme="minorHAnsi" w:hAnsiTheme="minorHAnsi" w:cstheme="minorHAnsi"/>
          <w:szCs w:val="22"/>
          <w:lang w:bidi="cs-CZ"/>
        </w:rPr>
        <w:t>rávními předpisy o ochraně osobních údaj</w:t>
      </w:r>
      <w:r w:rsidR="00C27505" w:rsidRPr="005C533A">
        <w:rPr>
          <w:rFonts w:asciiTheme="minorHAnsi" w:hAnsiTheme="minorHAnsi" w:cstheme="minorHAnsi"/>
          <w:szCs w:val="22"/>
          <w:lang w:bidi="cs-CZ"/>
        </w:rPr>
        <w:t>ů</w:t>
      </w:r>
      <w:r w:rsidR="007449F4">
        <w:rPr>
          <w:rFonts w:asciiTheme="minorHAnsi" w:hAnsiTheme="minorHAnsi" w:cstheme="minorHAnsi"/>
          <w:szCs w:val="22"/>
          <w:lang w:bidi="cs-CZ"/>
        </w:rPr>
        <w:t xml:space="preserve"> předkládány Subjektům údajů</w:t>
      </w:r>
      <w:r w:rsidRPr="005C533A">
        <w:rPr>
          <w:rFonts w:asciiTheme="minorHAnsi" w:hAnsiTheme="minorHAnsi" w:cstheme="minorHAnsi"/>
          <w:szCs w:val="22"/>
          <w:lang w:bidi="cs-CZ"/>
        </w:rPr>
        <w:t>, a</w:t>
      </w:r>
    </w:p>
    <w:p w:rsidR="00096049" w:rsidRPr="005C533A" w:rsidRDefault="00E70EC0" w:rsidP="00031E4B">
      <w:pPr>
        <w:pStyle w:val="Zkladntextodsazen"/>
        <w:numPr>
          <w:ilvl w:val="0"/>
          <w:numId w:val="26"/>
        </w:numPr>
        <w:spacing w:line="276" w:lineRule="auto"/>
        <w:ind w:left="993" w:hanging="567"/>
        <w:rPr>
          <w:rFonts w:asciiTheme="minorHAnsi" w:hAnsiTheme="minorHAnsi" w:cstheme="minorHAnsi"/>
          <w:szCs w:val="22"/>
          <w:lang w:val="pl-PL"/>
        </w:rPr>
      </w:pPr>
      <w:r w:rsidRPr="005C533A">
        <w:rPr>
          <w:rFonts w:asciiTheme="minorHAnsi" w:hAnsiTheme="minorHAnsi" w:cstheme="minorHAnsi"/>
          <w:szCs w:val="22"/>
          <w:lang w:bidi="cs-CZ"/>
        </w:rPr>
        <w:t>povinni řešit bezpečností incidenty v</w:t>
      </w:r>
      <w:r w:rsidR="005C533A">
        <w:rPr>
          <w:rFonts w:asciiTheme="minorHAnsi" w:hAnsiTheme="minorHAnsi" w:cstheme="minorHAnsi"/>
          <w:szCs w:val="22"/>
          <w:lang w:bidi="cs-CZ"/>
        </w:rPr>
        <w:t>zniklé v souvislosti se</w:t>
      </w:r>
      <w:r w:rsidRPr="005C533A">
        <w:rPr>
          <w:rFonts w:asciiTheme="minorHAnsi" w:hAnsiTheme="minorHAnsi" w:cstheme="minorHAnsi"/>
          <w:szCs w:val="22"/>
          <w:lang w:bidi="cs-CZ"/>
        </w:rPr>
        <w:t xml:space="preserve"> </w:t>
      </w:r>
      <w:r w:rsidR="007449F4">
        <w:rPr>
          <w:rFonts w:asciiTheme="minorHAnsi" w:hAnsiTheme="minorHAnsi" w:cstheme="minorHAnsi"/>
          <w:szCs w:val="22"/>
          <w:lang w:bidi="cs-CZ"/>
        </w:rPr>
        <w:t>z</w:t>
      </w:r>
      <w:r w:rsidRPr="005C533A">
        <w:rPr>
          <w:rFonts w:asciiTheme="minorHAnsi" w:hAnsiTheme="minorHAnsi" w:cstheme="minorHAnsi"/>
          <w:szCs w:val="22"/>
          <w:lang w:bidi="cs-CZ"/>
        </w:rPr>
        <w:t>pracování</w:t>
      </w:r>
      <w:r w:rsidR="005C533A">
        <w:rPr>
          <w:rFonts w:asciiTheme="minorHAnsi" w:hAnsiTheme="minorHAnsi" w:cstheme="minorHAnsi"/>
          <w:szCs w:val="22"/>
          <w:lang w:bidi="cs-CZ"/>
        </w:rPr>
        <w:t>m</w:t>
      </w:r>
      <w:r w:rsidRPr="005C533A">
        <w:rPr>
          <w:rFonts w:asciiTheme="minorHAnsi" w:hAnsiTheme="minorHAnsi" w:cstheme="minorHAnsi"/>
          <w:szCs w:val="22"/>
          <w:lang w:bidi="cs-CZ"/>
        </w:rPr>
        <w:t xml:space="preserve"> a uchovávání</w:t>
      </w:r>
      <w:r w:rsidR="005C533A">
        <w:rPr>
          <w:rFonts w:asciiTheme="minorHAnsi" w:hAnsiTheme="minorHAnsi" w:cstheme="minorHAnsi"/>
          <w:szCs w:val="22"/>
          <w:lang w:bidi="cs-CZ"/>
        </w:rPr>
        <w:t>m</w:t>
      </w:r>
      <w:r w:rsidRPr="005C533A">
        <w:rPr>
          <w:rFonts w:asciiTheme="minorHAnsi" w:hAnsiTheme="minorHAnsi" w:cstheme="minorHAnsi"/>
          <w:szCs w:val="22"/>
          <w:lang w:bidi="cs-CZ"/>
        </w:rPr>
        <w:t xml:space="preserve"> Osobních údajů.</w:t>
      </w:r>
    </w:p>
    <w:p w:rsidR="00096049" w:rsidRPr="005C533A" w:rsidRDefault="00907506" w:rsidP="005C533A">
      <w:pPr>
        <w:pStyle w:val="Zkladntextodsazen"/>
        <w:keepNext/>
        <w:numPr>
          <w:ilvl w:val="0"/>
          <w:numId w:val="25"/>
        </w:numPr>
        <w:spacing w:before="120" w:after="120" w:line="276" w:lineRule="auto"/>
        <w:ind w:left="425" w:hanging="425"/>
        <w:rPr>
          <w:rFonts w:asciiTheme="minorHAnsi" w:hAnsiTheme="minorHAnsi" w:cstheme="minorHAnsi"/>
          <w:szCs w:val="22"/>
          <w:lang w:val="pl-PL"/>
        </w:rPr>
      </w:pPr>
      <w:bookmarkStart w:id="13" w:name="_Ref500240883"/>
      <w:r w:rsidRPr="005C533A">
        <w:rPr>
          <w:rFonts w:asciiTheme="minorHAnsi" w:hAnsiTheme="minorHAnsi" w:cstheme="minorHAnsi"/>
          <w:szCs w:val="22"/>
          <w:lang w:bidi="cs-CZ"/>
        </w:rPr>
        <w:t>Pověřen</w:t>
      </w:r>
      <w:r w:rsidR="00096049" w:rsidRPr="005C533A">
        <w:rPr>
          <w:rFonts w:asciiTheme="minorHAnsi" w:hAnsiTheme="minorHAnsi" w:cstheme="minorHAnsi"/>
          <w:szCs w:val="22"/>
          <w:lang w:bidi="cs-CZ"/>
        </w:rPr>
        <w:t xml:space="preserve">ý vedoucí zaměstnanec rovněž stanovuje </w:t>
      </w:r>
      <w:r w:rsidR="005C533A">
        <w:rPr>
          <w:rFonts w:asciiTheme="minorHAnsi" w:hAnsiTheme="minorHAnsi" w:cstheme="minorHAnsi"/>
          <w:szCs w:val="22"/>
          <w:lang w:bidi="cs-CZ"/>
        </w:rPr>
        <w:t>(dle platných právních předpisů</w:t>
      </w:r>
      <w:r w:rsidR="00096049" w:rsidRPr="005C533A">
        <w:rPr>
          <w:rFonts w:asciiTheme="minorHAnsi" w:hAnsiTheme="minorHAnsi" w:cstheme="minorHAnsi"/>
          <w:szCs w:val="22"/>
          <w:lang w:bidi="cs-CZ"/>
        </w:rPr>
        <w:t xml:space="preserve"> o</w:t>
      </w:r>
      <w:r w:rsidR="005C533A">
        <w:rPr>
          <w:rFonts w:asciiTheme="minorHAnsi" w:hAnsiTheme="minorHAnsi" w:cstheme="minorHAnsi"/>
          <w:szCs w:val="22"/>
          <w:lang w:bidi="cs-CZ"/>
        </w:rPr>
        <w:t> </w:t>
      </w:r>
      <w:r w:rsidR="00096049" w:rsidRPr="005C533A">
        <w:rPr>
          <w:rFonts w:asciiTheme="minorHAnsi" w:hAnsiTheme="minorHAnsi" w:cstheme="minorHAnsi"/>
          <w:szCs w:val="22"/>
          <w:lang w:bidi="cs-CZ"/>
        </w:rPr>
        <w:t>ochraně osobních údajů</w:t>
      </w:r>
      <w:r w:rsidR="005C533A">
        <w:rPr>
          <w:rFonts w:asciiTheme="minorHAnsi" w:hAnsiTheme="minorHAnsi" w:cstheme="minorHAnsi"/>
          <w:szCs w:val="22"/>
          <w:lang w:bidi="cs-CZ"/>
        </w:rPr>
        <w:t>)</w:t>
      </w:r>
      <w:r w:rsidR="00096049" w:rsidRPr="005C533A">
        <w:rPr>
          <w:rFonts w:asciiTheme="minorHAnsi" w:hAnsiTheme="minorHAnsi" w:cstheme="minorHAnsi"/>
          <w:szCs w:val="22"/>
          <w:lang w:bidi="cs-CZ"/>
        </w:rPr>
        <w:t>:</w:t>
      </w:r>
      <w:bookmarkEnd w:id="13"/>
      <w:r w:rsidR="00096049" w:rsidRPr="005C533A">
        <w:rPr>
          <w:rFonts w:asciiTheme="minorHAnsi" w:hAnsiTheme="minorHAnsi" w:cstheme="minorHAnsi"/>
          <w:szCs w:val="22"/>
          <w:lang w:bidi="cs-CZ"/>
        </w:rPr>
        <w:t xml:space="preserve"> </w:t>
      </w:r>
    </w:p>
    <w:p w:rsidR="00096049" w:rsidRPr="005C533A" w:rsidRDefault="00096049" w:rsidP="00031E4B">
      <w:pPr>
        <w:pStyle w:val="Zkladntextodsazen"/>
        <w:numPr>
          <w:ilvl w:val="0"/>
          <w:numId w:val="36"/>
        </w:numPr>
        <w:spacing w:line="276" w:lineRule="auto"/>
        <w:ind w:left="993" w:hanging="567"/>
        <w:rPr>
          <w:rFonts w:asciiTheme="minorHAnsi" w:hAnsiTheme="minorHAnsi" w:cstheme="minorHAnsi"/>
          <w:szCs w:val="22"/>
          <w:lang w:val="pl-PL"/>
        </w:rPr>
      </w:pPr>
      <w:r w:rsidRPr="005C533A">
        <w:rPr>
          <w:rFonts w:asciiTheme="minorHAnsi" w:hAnsiTheme="minorHAnsi" w:cstheme="minorHAnsi"/>
          <w:szCs w:val="22"/>
          <w:lang w:bidi="cs-CZ"/>
        </w:rPr>
        <w:t xml:space="preserve">účely a způsoby zamýšleného </w:t>
      </w:r>
      <w:r w:rsidR="007449F4">
        <w:rPr>
          <w:rFonts w:asciiTheme="minorHAnsi" w:hAnsiTheme="minorHAnsi" w:cstheme="minorHAnsi"/>
          <w:szCs w:val="22"/>
          <w:lang w:bidi="cs-CZ"/>
        </w:rPr>
        <w:t>Zpracování Osobních</w:t>
      </w:r>
      <w:r w:rsidRPr="005C533A">
        <w:rPr>
          <w:rFonts w:asciiTheme="minorHAnsi" w:hAnsiTheme="minorHAnsi" w:cstheme="minorHAnsi"/>
          <w:szCs w:val="22"/>
          <w:lang w:bidi="cs-CZ"/>
        </w:rPr>
        <w:t xml:space="preserve"> údajů,</w:t>
      </w:r>
    </w:p>
    <w:p w:rsidR="00096049" w:rsidRPr="005C533A" w:rsidRDefault="00C27505" w:rsidP="00031E4B">
      <w:pPr>
        <w:pStyle w:val="Zkladntextodsazen"/>
        <w:numPr>
          <w:ilvl w:val="0"/>
          <w:numId w:val="36"/>
        </w:numPr>
        <w:spacing w:line="276" w:lineRule="auto"/>
        <w:ind w:left="993" w:hanging="567"/>
        <w:rPr>
          <w:rFonts w:asciiTheme="minorHAnsi" w:hAnsiTheme="minorHAnsi" w:cstheme="minorHAnsi"/>
          <w:szCs w:val="22"/>
          <w:lang w:val="en-GB" w:bidi="en-GB"/>
        </w:rPr>
      </w:pPr>
      <w:r w:rsidRPr="005C533A">
        <w:rPr>
          <w:rFonts w:asciiTheme="minorHAnsi" w:hAnsiTheme="minorHAnsi" w:cstheme="minorHAnsi"/>
          <w:szCs w:val="22"/>
          <w:lang w:bidi="cs-CZ"/>
        </w:rPr>
        <w:t>zdroje</w:t>
      </w:r>
      <w:r w:rsidR="00096049" w:rsidRPr="005C533A">
        <w:rPr>
          <w:rFonts w:asciiTheme="minorHAnsi" w:hAnsiTheme="minorHAnsi" w:cstheme="minorHAnsi"/>
          <w:szCs w:val="22"/>
          <w:lang w:bidi="cs-CZ"/>
        </w:rPr>
        <w:t xml:space="preserve"> získávání Osobních údajů,</w:t>
      </w:r>
    </w:p>
    <w:p w:rsidR="00D40E01" w:rsidRPr="005C533A" w:rsidRDefault="00096049" w:rsidP="00031E4B">
      <w:pPr>
        <w:pStyle w:val="Zkladntextodsazen"/>
        <w:numPr>
          <w:ilvl w:val="0"/>
          <w:numId w:val="36"/>
        </w:numPr>
        <w:spacing w:line="276" w:lineRule="auto"/>
        <w:ind w:left="993" w:hanging="567"/>
        <w:rPr>
          <w:rFonts w:asciiTheme="minorHAnsi" w:hAnsiTheme="minorHAnsi" w:cstheme="minorHAnsi"/>
          <w:szCs w:val="22"/>
          <w:lang w:val="en-GB" w:bidi="en-GB"/>
        </w:rPr>
      </w:pPr>
      <w:r w:rsidRPr="005C533A">
        <w:rPr>
          <w:rFonts w:asciiTheme="minorHAnsi" w:hAnsiTheme="minorHAnsi" w:cstheme="minorHAnsi"/>
          <w:szCs w:val="22"/>
          <w:lang w:bidi="cs-CZ"/>
        </w:rPr>
        <w:t>Osobní údaje, které mají být získány a Zpracovávány,</w:t>
      </w:r>
    </w:p>
    <w:p w:rsidR="00343C15" w:rsidRPr="005C533A" w:rsidRDefault="00343C15" w:rsidP="00031E4B">
      <w:pPr>
        <w:pStyle w:val="Zkladntextodsazen"/>
        <w:numPr>
          <w:ilvl w:val="0"/>
          <w:numId w:val="36"/>
        </w:numPr>
        <w:spacing w:line="276" w:lineRule="auto"/>
        <w:ind w:left="993" w:hanging="567"/>
        <w:rPr>
          <w:rFonts w:asciiTheme="minorHAnsi" w:hAnsiTheme="minorHAnsi" w:cstheme="minorHAnsi"/>
          <w:szCs w:val="22"/>
          <w:lang w:val="en-GB"/>
        </w:rPr>
      </w:pPr>
      <w:r w:rsidRPr="005C533A">
        <w:rPr>
          <w:rFonts w:asciiTheme="minorHAnsi" w:hAnsiTheme="minorHAnsi" w:cstheme="minorHAnsi"/>
          <w:szCs w:val="22"/>
          <w:lang w:bidi="cs-CZ"/>
        </w:rPr>
        <w:t xml:space="preserve">předmět a dobu trvání </w:t>
      </w:r>
      <w:r w:rsidR="007449F4">
        <w:rPr>
          <w:rFonts w:asciiTheme="minorHAnsi" w:hAnsiTheme="minorHAnsi" w:cstheme="minorHAnsi"/>
          <w:szCs w:val="22"/>
          <w:lang w:bidi="cs-CZ"/>
        </w:rPr>
        <w:t>Zpracování Osobních údajů</w:t>
      </w:r>
      <w:r w:rsidRPr="005C533A">
        <w:rPr>
          <w:rFonts w:asciiTheme="minorHAnsi" w:hAnsiTheme="minorHAnsi" w:cstheme="minorHAnsi"/>
          <w:szCs w:val="22"/>
          <w:lang w:bidi="cs-CZ"/>
        </w:rPr>
        <w:t>,</w:t>
      </w:r>
    </w:p>
    <w:p w:rsidR="00096049" w:rsidRPr="005C533A" w:rsidRDefault="00096049" w:rsidP="00031E4B">
      <w:pPr>
        <w:pStyle w:val="Zkladntextodsazen"/>
        <w:numPr>
          <w:ilvl w:val="0"/>
          <w:numId w:val="36"/>
        </w:numPr>
        <w:spacing w:line="276" w:lineRule="auto"/>
        <w:ind w:left="993" w:hanging="567"/>
        <w:rPr>
          <w:rFonts w:asciiTheme="minorHAnsi" w:hAnsiTheme="minorHAnsi" w:cstheme="minorHAnsi"/>
          <w:szCs w:val="22"/>
          <w:lang w:val="en-GB" w:bidi="en-GB"/>
        </w:rPr>
      </w:pPr>
      <w:r w:rsidRPr="005C533A">
        <w:rPr>
          <w:rFonts w:asciiTheme="minorHAnsi" w:hAnsiTheme="minorHAnsi" w:cstheme="minorHAnsi"/>
          <w:szCs w:val="22"/>
          <w:lang w:bidi="cs-CZ"/>
        </w:rPr>
        <w:t>řádná technická a organizační opatření za účelem zajištění odpovídající úrovně zabezpečení Osobních údajů uložených v listinné podobě na pracovišt</w:t>
      </w:r>
      <w:r w:rsidR="00C27505" w:rsidRPr="005C533A">
        <w:rPr>
          <w:rFonts w:asciiTheme="minorHAnsi" w:hAnsiTheme="minorHAnsi" w:cstheme="minorHAnsi"/>
          <w:szCs w:val="22"/>
          <w:lang w:bidi="cs-CZ"/>
        </w:rPr>
        <w:t>ích</w:t>
      </w:r>
      <w:r w:rsidRPr="005C533A">
        <w:rPr>
          <w:rFonts w:asciiTheme="minorHAnsi" w:hAnsiTheme="minorHAnsi" w:cstheme="minorHAnsi"/>
          <w:szCs w:val="22"/>
          <w:lang w:bidi="cs-CZ"/>
        </w:rPr>
        <w:t xml:space="preserve"> či v elektronické podobě v</w:t>
      </w:r>
      <w:r w:rsidR="008B5B2A">
        <w:rPr>
          <w:rFonts w:asciiTheme="minorHAnsi" w:hAnsiTheme="minorHAnsi" w:cstheme="minorHAnsi"/>
          <w:szCs w:val="22"/>
          <w:lang w:bidi="cs-CZ"/>
        </w:rPr>
        <w:t> </w:t>
      </w:r>
      <w:r w:rsidRPr="005C533A">
        <w:rPr>
          <w:rFonts w:asciiTheme="minorHAnsi" w:hAnsiTheme="minorHAnsi" w:cstheme="minorHAnsi"/>
          <w:szCs w:val="22"/>
          <w:lang w:bidi="cs-CZ"/>
        </w:rPr>
        <w:t xml:space="preserve">informačních systémech a databázích, </w:t>
      </w:r>
    </w:p>
    <w:p w:rsidR="00096049" w:rsidRPr="005C533A" w:rsidRDefault="00096049" w:rsidP="00031E4B">
      <w:pPr>
        <w:pStyle w:val="Zkladntextodsazen"/>
        <w:numPr>
          <w:ilvl w:val="0"/>
          <w:numId w:val="36"/>
        </w:numPr>
        <w:spacing w:line="276" w:lineRule="auto"/>
        <w:ind w:left="993" w:hanging="567"/>
        <w:rPr>
          <w:rFonts w:asciiTheme="minorHAnsi" w:hAnsiTheme="minorHAnsi" w:cstheme="minorHAnsi"/>
          <w:szCs w:val="22"/>
          <w:lang w:val="en-GB" w:bidi="en-GB"/>
        </w:rPr>
      </w:pPr>
      <w:bookmarkStart w:id="14" w:name="_Ref504404800"/>
      <w:r w:rsidRPr="005C533A">
        <w:rPr>
          <w:rFonts w:asciiTheme="minorHAnsi" w:hAnsiTheme="minorHAnsi" w:cstheme="minorHAnsi"/>
          <w:szCs w:val="22"/>
          <w:lang w:bidi="cs-CZ"/>
        </w:rPr>
        <w:t>subjekty mimo společnost Zaměstnavatele, jimž je dovoleno Osobní údaje předávat či sdělovat.</w:t>
      </w:r>
      <w:bookmarkEnd w:id="14"/>
    </w:p>
    <w:p w:rsidR="00547B4F" w:rsidRDefault="00907506" w:rsidP="00547B4F">
      <w:pPr>
        <w:pStyle w:val="Zkladntextodsazen"/>
        <w:numPr>
          <w:ilvl w:val="0"/>
          <w:numId w:val="25"/>
        </w:numPr>
        <w:spacing w:before="120" w:after="120" w:line="276" w:lineRule="auto"/>
        <w:ind w:left="426" w:hanging="426"/>
        <w:rPr>
          <w:rFonts w:asciiTheme="minorHAnsi" w:hAnsiTheme="minorHAnsi" w:cstheme="minorHAnsi"/>
          <w:szCs w:val="22"/>
          <w:lang w:val="en-GB"/>
        </w:rPr>
      </w:pPr>
      <w:bookmarkStart w:id="15" w:name="_Ref500238686"/>
      <w:r w:rsidRPr="005C533A">
        <w:rPr>
          <w:rFonts w:asciiTheme="minorHAnsi" w:hAnsiTheme="minorHAnsi" w:cstheme="minorHAnsi"/>
          <w:szCs w:val="22"/>
          <w:lang w:bidi="cs-CZ"/>
        </w:rPr>
        <w:t>Pověřen</w:t>
      </w:r>
      <w:r w:rsidR="00096049" w:rsidRPr="005C533A">
        <w:rPr>
          <w:rFonts w:asciiTheme="minorHAnsi" w:hAnsiTheme="minorHAnsi" w:cstheme="minorHAnsi"/>
          <w:szCs w:val="22"/>
          <w:lang w:bidi="cs-CZ"/>
        </w:rPr>
        <w:t>ý vedoucí zaměstnanec stanoví, kteří Zaměstnanci budou dále oprávněni získávat, shromažďovat a zpracovávat Osobní údaje a kteří budou mít na starosti Evidenci obsahující Osobní údaje (</w:t>
      </w:r>
      <w:r w:rsidR="00C27505" w:rsidRPr="005C533A">
        <w:rPr>
          <w:rFonts w:asciiTheme="minorHAnsi" w:hAnsiTheme="minorHAnsi" w:cstheme="minorHAnsi"/>
          <w:szCs w:val="22"/>
          <w:lang w:bidi="cs-CZ"/>
        </w:rPr>
        <w:t>„</w:t>
      </w:r>
      <w:r w:rsidRPr="005C533A">
        <w:rPr>
          <w:rFonts w:asciiTheme="minorHAnsi" w:hAnsiTheme="minorHAnsi" w:cstheme="minorHAnsi"/>
          <w:b/>
          <w:szCs w:val="22"/>
          <w:lang w:bidi="cs-CZ"/>
        </w:rPr>
        <w:t>Pověřen</w:t>
      </w:r>
      <w:r w:rsidR="00096049" w:rsidRPr="005C533A">
        <w:rPr>
          <w:rFonts w:asciiTheme="minorHAnsi" w:hAnsiTheme="minorHAnsi" w:cstheme="minorHAnsi"/>
          <w:b/>
          <w:szCs w:val="22"/>
          <w:lang w:bidi="cs-CZ"/>
        </w:rPr>
        <w:t>í</w:t>
      </w:r>
      <w:r w:rsidR="00096049" w:rsidRPr="005C533A">
        <w:rPr>
          <w:rFonts w:asciiTheme="minorHAnsi" w:hAnsiTheme="minorHAnsi" w:cstheme="minorHAnsi"/>
          <w:szCs w:val="22"/>
          <w:lang w:bidi="cs-CZ"/>
        </w:rPr>
        <w:t xml:space="preserve"> </w:t>
      </w:r>
      <w:r w:rsidR="00096049" w:rsidRPr="005C533A">
        <w:rPr>
          <w:rFonts w:asciiTheme="minorHAnsi" w:hAnsiTheme="minorHAnsi" w:cstheme="minorHAnsi"/>
          <w:b/>
          <w:szCs w:val="22"/>
          <w:lang w:bidi="cs-CZ"/>
        </w:rPr>
        <w:t>zaměstnanci</w:t>
      </w:r>
      <w:r w:rsidR="00C27505" w:rsidRPr="005C533A">
        <w:rPr>
          <w:rFonts w:asciiTheme="minorHAnsi" w:hAnsiTheme="minorHAnsi" w:cstheme="minorHAnsi"/>
          <w:szCs w:val="22"/>
          <w:lang w:bidi="cs-CZ"/>
        </w:rPr>
        <w:t>“</w:t>
      </w:r>
      <w:r w:rsidR="00096049" w:rsidRPr="005C533A">
        <w:rPr>
          <w:rFonts w:asciiTheme="minorHAnsi" w:hAnsiTheme="minorHAnsi" w:cstheme="minorHAnsi"/>
          <w:szCs w:val="22"/>
          <w:lang w:bidi="cs-CZ"/>
        </w:rPr>
        <w:t>).</w:t>
      </w:r>
      <w:bookmarkEnd w:id="15"/>
    </w:p>
    <w:p w:rsidR="00547B4F" w:rsidRPr="00547B4F" w:rsidRDefault="00547B4F" w:rsidP="00547B4F">
      <w:pPr>
        <w:pStyle w:val="Zkladntextodsazen"/>
        <w:numPr>
          <w:ilvl w:val="0"/>
          <w:numId w:val="25"/>
        </w:numPr>
        <w:spacing w:before="120" w:after="120" w:line="276" w:lineRule="auto"/>
        <w:ind w:left="426" w:hanging="426"/>
        <w:rPr>
          <w:rFonts w:asciiTheme="minorHAnsi" w:hAnsiTheme="minorHAnsi" w:cstheme="minorHAnsi"/>
          <w:szCs w:val="22"/>
          <w:lang w:val="en-GB"/>
        </w:rPr>
      </w:pPr>
      <w:r w:rsidRPr="00547B4F">
        <w:rPr>
          <w:rFonts w:asciiTheme="minorHAnsi" w:hAnsiTheme="minorHAnsi" w:cstheme="minorHAnsi"/>
          <w:szCs w:val="22"/>
          <w:lang w:bidi="cs-CZ"/>
        </w:rPr>
        <w:t xml:space="preserve">Při jmenování Pověřeného zaměstnance zajistí Pověřený vedoucí zaměstnanec jeho písemné prohlášení o odpovědnosti při nakládání s Osobními údaji, které bude Pověřeným zaměstnancem podepsáno a uloženo do jeho osobního spisu. Vzor prohlášení tvoří </w:t>
      </w:r>
      <w:r w:rsidRPr="00547B4F">
        <w:rPr>
          <w:rFonts w:asciiTheme="minorHAnsi" w:hAnsiTheme="minorHAnsi" w:cstheme="minorHAnsi"/>
          <w:b/>
          <w:szCs w:val="22"/>
          <w:lang w:bidi="cs-CZ"/>
        </w:rPr>
        <w:t>Přílohu č. 1</w:t>
      </w:r>
      <w:r w:rsidRPr="00547B4F">
        <w:rPr>
          <w:rFonts w:asciiTheme="minorHAnsi" w:hAnsiTheme="minorHAnsi" w:cstheme="minorHAnsi"/>
          <w:szCs w:val="22"/>
          <w:lang w:bidi="cs-CZ"/>
        </w:rPr>
        <w:t xml:space="preserve"> této Směrnice.</w:t>
      </w:r>
    </w:p>
    <w:p w:rsidR="00096049" w:rsidRPr="005C533A" w:rsidRDefault="00907506" w:rsidP="00031E4B">
      <w:pPr>
        <w:pStyle w:val="Zkladntextodsazen"/>
        <w:numPr>
          <w:ilvl w:val="0"/>
          <w:numId w:val="25"/>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Pověřen</w:t>
      </w:r>
      <w:r w:rsidR="00096049" w:rsidRPr="005C533A">
        <w:rPr>
          <w:rFonts w:asciiTheme="minorHAnsi" w:hAnsiTheme="minorHAnsi" w:cstheme="minorHAnsi"/>
          <w:szCs w:val="22"/>
          <w:lang w:bidi="cs-CZ"/>
        </w:rPr>
        <w:t>í vedoucí zaměstnanci udělují svůj souhlas s výmazem Osobních údajů</w:t>
      </w:r>
      <w:r w:rsidR="005C533A">
        <w:rPr>
          <w:rFonts w:asciiTheme="minorHAnsi" w:hAnsiTheme="minorHAnsi" w:cstheme="minorHAnsi"/>
          <w:szCs w:val="22"/>
          <w:lang w:bidi="cs-CZ"/>
        </w:rPr>
        <w:t>.</w:t>
      </w:r>
    </w:p>
    <w:p w:rsidR="001600FC" w:rsidRPr="005C533A" w:rsidRDefault="00096049" w:rsidP="00031E4B">
      <w:pPr>
        <w:pStyle w:val="Zkladntextodsazen"/>
        <w:numPr>
          <w:ilvl w:val="0"/>
          <w:numId w:val="25"/>
        </w:numPr>
        <w:spacing w:before="120" w:after="120" w:line="276" w:lineRule="auto"/>
        <w:ind w:left="425" w:hanging="425"/>
        <w:rPr>
          <w:rFonts w:asciiTheme="minorHAnsi" w:hAnsiTheme="minorHAnsi" w:cstheme="minorHAnsi"/>
          <w:szCs w:val="22"/>
        </w:rPr>
      </w:pPr>
      <w:r w:rsidRPr="005C533A">
        <w:rPr>
          <w:rFonts w:asciiTheme="minorHAnsi" w:hAnsiTheme="minorHAnsi" w:cstheme="minorHAnsi"/>
          <w:szCs w:val="22"/>
          <w:lang w:bidi="cs-CZ"/>
        </w:rPr>
        <w:t xml:space="preserve">Odpovědnost za </w:t>
      </w:r>
      <w:r w:rsidR="007449F4">
        <w:rPr>
          <w:rFonts w:asciiTheme="minorHAnsi" w:hAnsiTheme="minorHAnsi" w:cstheme="minorHAnsi"/>
          <w:szCs w:val="22"/>
          <w:lang w:bidi="cs-CZ"/>
        </w:rPr>
        <w:t>Zpracování Osobních</w:t>
      </w:r>
      <w:r w:rsidRPr="005C533A">
        <w:rPr>
          <w:rFonts w:asciiTheme="minorHAnsi" w:hAnsiTheme="minorHAnsi" w:cstheme="minorHAnsi"/>
          <w:szCs w:val="22"/>
          <w:lang w:bidi="cs-CZ"/>
        </w:rPr>
        <w:t xml:space="preserve"> údajů </w:t>
      </w:r>
      <w:r w:rsidRPr="005C533A">
        <w:rPr>
          <w:rFonts w:asciiTheme="minorHAnsi" w:hAnsiTheme="minorHAnsi" w:cstheme="minorHAnsi"/>
          <w:b/>
          <w:szCs w:val="22"/>
          <w:lang w:bidi="cs-CZ"/>
        </w:rPr>
        <w:t>pro účely</w:t>
      </w:r>
      <w:r w:rsidR="00C27505" w:rsidRPr="005C533A">
        <w:rPr>
          <w:rFonts w:asciiTheme="minorHAnsi" w:hAnsiTheme="minorHAnsi" w:cstheme="minorHAnsi"/>
          <w:b/>
          <w:szCs w:val="22"/>
          <w:lang w:bidi="cs-CZ"/>
        </w:rPr>
        <w:t xml:space="preserve"> personální a mzdové agendy</w:t>
      </w:r>
      <w:r w:rsidR="00C27505" w:rsidRPr="005C533A">
        <w:rPr>
          <w:rFonts w:asciiTheme="minorHAnsi" w:hAnsiTheme="minorHAnsi" w:cstheme="minorHAnsi"/>
          <w:szCs w:val="22"/>
          <w:lang w:bidi="cs-CZ"/>
        </w:rPr>
        <w:t xml:space="preserve"> </w:t>
      </w:r>
      <w:r w:rsidR="00E563A7">
        <w:rPr>
          <w:rFonts w:asciiTheme="minorHAnsi" w:hAnsiTheme="minorHAnsi" w:cstheme="minorHAnsi"/>
          <w:szCs w:val="22"/>
          <w:lang w:bidi="cs-CZ"/>
        </w:rPr>
        <w:t>nese</w:t>
      </w:r>
      <w:r w:rsidR="007453AA">
        <w:rPr>
          <w:rFonts w:asciiTheme="minorHAnsi" w:hAnsiTheme="minorHAnsi" w:cstheme="minorHAnsi"/>
          <w:szCs w:val="22"/>
          <w:lang w:bidi="cs-CZ"/>
        </w:rPr>
        <w:t xml:space="preserve"> ekonom.</w:t>
      </w:r>
    </w:p>
    <w:p w:rsidR="00C27505" w:rsidRPr="005C533A" w:rsidRDefault="00C27505" w:rsidP="00C27505">
      <w:pPr>
        <w:pStyle w:val="Zkladntextodsazen"/>
        <w:spacing w:before="120" w:after="120" w:line="276" w:lineRule="auto"/>
        <w:ind w:left="425" w:firstLine="0"/>
        <w:rPr>
          <w:rFonts w:asciiTheme="minorHAnsi" w:hAnsiTheme="minorHAnsi" w:cstheme="minorHAnsi"/>
          <w:szCs w:val="22"/>
          <w:lang w:bidi="cs-CZ"/>
        </w:rPr>
      </w:pPr>
      <w:r w:rsidRPr="005C533A">
        <w:rPr>
          <w:rFonts w:asciiTheme="minorHAnsi" w:hAnsiTheme="minorHAnsi" w:cstheme="minorHAnsi"/>
          <w:szCs w:val="22"/>
        </w:rPr>
        <w:t xml:space="preserve">Odpovědnost za </w:t>
      </w:r>
      <w:r w:rsidR="007449F4">
        <w:rPr>
          <w:rFonts w:asciiTheme="minorHAnsi" w:hAnsiTheme="minorHAnsi" w:cstheme="minorHAnsi"/>
          <w:szCs w:val="22"/>
        </w:rPr>
        <w:t>Zpracování Osobních</w:t>
      </w:r>
      <w:r w:rsidRPr="005C533A">
        <w:rPr>
          <w:rFonts w:asciiTheme="minorHAnsi" w:hAnsiTheme="minorHAnsi" w:cstheme="minorHAnsi"/>
          <w:szCs w:val="22"/>
        </w:rPr>
        <w:t xml:space="preserve"> údajů pro </w:t>
      </w:r>
      <w:r w:rsidRPr="005C533A">
        <w:rPr>
          <w:rFonts w:asciiTheme="minorHAnsi" w:hAnsiTheme="minorHAnsi" w:cstheme="minorHAnsi"/>
          <w:b/>
          <w:szCs w:val="22"/>
        </w:rPr>
        <w:t>účely vytváření a aktualizace zákaznických a/nebo dodavatelských databází Zaměstnavatele</w:t>
      </w:r>
      <w:r w:rsidRPr="005C533A">
        <w:rPr>
          <w:rFonts w:asciiTheme="minorHAnsi" w:hAnsiTheme="minorHAnsi" w:cstheme="minorHAnsi"/>
          <w:szCs w:val="22"/>
        </w:rPr>
        <w:t xml:space="preserve"> </w:t>
      </w:r>
      <w:r w:rsidR="00E563A7">
        <w:rPr>
          <w:rFonts w:asciiTheme="minorHAnsi" w:hAnsiTheme="minorHAnsi" w:cstheme="minorHAnsi"/>
          <w:szCs w:val="22"/>
        </w:rPr>
        <w:t>nese</w:t>
      </w:r>
      <w:r w:rsidRPr="005C533A">
        <w:rPr>
          <w:rFonts w:asciiTheme="minorHAnsi" w:hAnsiTheme="minorHAnsi" w:cstheme="minorHAnsi"/>
          <w:szCs w:val="22"/>
        </w:rPr>
        <w:t xml:space="preserve"> </w:t>
      </w:r>
      <w:r w:rsidR="007453AA">
        <w:rPr>
          <w:rFonts w:asciiTheme="minorHAnsi" w:hAnsiTheme="minorHAnsi" w:cstheme="minorHAnsi"/>
          <w:szCs w:val="22"/>
        </w:rPr>
        <w:t>vedoucí prodeje, vedoucí servisu.</w:t>
      </w:r>
    </w:p>
    <w:p w:rsidR="00096049" w:rsidRPr="005C533A" w:rsidRDefault="00907506" w:rsidP="00031E4B">
      <w:pPr>
        <w:pStyle w:val="Zkladntextodsazen"/>
        <w:numPr>
          <w:ilvl w:val="0"/>
          <w:numId w:val="25"/>
        </w:numPr>
        <w:spacing w:before="120" w:after="120" w:line="276" w:lineRule="auto"/>
        <w:ind w:left="425" w:hanging="425"/>
        <w:rPr>
          <w:rFonts w:asciiTheme="minorHAnsi" w:hAnsiTheme="minorHAnsi" w:cstheme="minorHAnsi"/>
          <w:szCs w:val="22"/>
        </w:rPr>
      </w:pPr>
      <w:r w:rsidRPr="005C533A">
        <w:rPr>
          <w:rFonts w:asciiTheme="minorHAnsi" w:hAnsiTheme="minorHAnsi" w:cstheme="minorHAnsi"/>
          <w:szCs w:val="22"/>
          <w:lang w:bidi="cs-CZ"/>
        </w:rPr>
        <w:t>Pověřen</w:t>
      </w:r>
      <w:r w:rsidR="00096049" w:rsidRPr="005C533A">
        <w:rPr>
          <w:rFonts w:asciiTheme="minorHAnsi" w:hAnsiTheme="minorHAnsi" w:cstheme="minorHAnsi"/>
          <w:szCs w:val="22"/>
          <w:lang w:bidi="cs-CZ"/>
        </w:rPr>
        <w:t>í vedoucí zaměstnanci navrhují změny a doplnění t</w:t>
      </w:r>
      <w:r w:rsidR="006B6269" w:rsidRPr="005C533A">
        <w:rPr>
          <w:rFonts w:asciiTheme="minorHAnsi" w:hAnsiTheme="minorHAnsi" w:cstheme="minorHAnsi"/>
          <w:szCs w:val="22"/>
          <w:lang w:bidi="cs-CZ"/>
        </w:rPr>
        <w:t xml:space="preserve">éto Směrnice </w:t>
      </w:r>
      <w:r w:rsidR="00096049" w:rsidRPr="005C533A">
        <w:rPr>
          <w:rFonts w:asciiTheme="minorHAnsi" w:hAnsiTheme="minorHAnsi" w:cstheme="minorHAnsi"/>
          <w:szCs w:val="22"/>
          <w:lang w:bidi="cs-CZ"/>
        </w:rPr>
        <w:t>a dohlížejí na dodržování bezpečnostních opatření a povinností v nich stanovených.</w:t>
      </w:r>
    </w:p>
    <w:p w:rsidR="00DA4DBE" w:rsidRDefault="00907506" w:rsidP="00031E4B">
      <w:pPr>
        <w:pStyle w:val="Zkladntextodsazen"/>
        <w:numPr>
          <w:ilvl w:val="0"/>
          <w:numId w:val="25"/>
        </w:numPr>
        <w:spacing w:before="120" w:after="120" w:line="276" w:lineRule="auto"/>
        <w:ind w:left="425" w:hanging="425"/>
        <w:rPr>
          <w:rFonts w:asciiTheme="minorHAnsi" w:hAnsiTheme="minorHAnsi" w:cstheme="minorHAnsi"/>
          <w:szCs w:val="22"/>
          <w:lang w:bidi="en-GB"/>
        </w:rPr>
      </w:pPr>
      <w:r w:rsidRPr="005C533A">
        <w:rPr>
          <w:rFonts w:asciiTheme="minorHAnsi" w:hAnsiTheme="minorHAnsi" w:cstheme="minorHAnsi"/>
          <w:szCs w:val="22"/>
          <w:lang w:bidi="cs-CZ"/>
        </w:rPr>
        <w:lastRenderedPageBreak/>
        <w:t>Pověřen</w:t>
      </w:r>
      <w:r w:rsidR="00DA4DBE" w:rsidRPr="005C533A">
        <w:rPr>
          <w:rFonts w:asciiTheme="minorHAnsi" w:hAnsiTheme="minorHAnsi" w:cstheme="minorHAnsi"/>
          <w:szCs w:val="22"/>
          <w:lang w:bidi="cs-CZ"/>
        </w:rPr>
        <w:t xml:space="preserve">í vedoucí zaměstnanci zajistí, aby Zpracovávání Osobních údajů jimi a </w:t>
      </w:r>
      <w:r w:rsidRPr="005C533A">
        <w:rPr>
          <w:rFonts w:asciiTheme="minorHAnsi" w:hAnsiTheme="minorHAnsi" w:cstheme="minorHAnsi"/>
          <w:szCs w:val="22"/>
          <w:lang w:bidi="cs-CZ"/>
        </w:rPr>
        <w:t>Pověřen</w:t>
      </w:r>
      <w:r w:rsidR="00DA4DBE" w:rsidRPr="005C533A">
        <w:rPr>
          <w:rFonts w:asciiTheme="minorHAnsi" w:hAnsiTheme="minorHAnsi" w:cstheme="minorHAnsi"/>
          <w:szCs w:val="22"/>
          <w:lang w:bidi="cs-CZ"/>
        </w:rPr>
        <w:t xml:space="preserve">ými zaměstnanci vždy probíhalo v souladu se zásadami </w:t>
      </w:r>
      <w:r w:rsidR="007449F4">
        <w:rPr>
          <w:rFonts w:asciiTheme="minorHAnsi" w:hAnsiTheme="minorHAnsi" w:cstheme="minorHAnsi"/>
          <w:szCs w:val="22"/>
          <w:lang w:bidi="cs-CZ"/>
        </w:rPr>
        <w:t>Zpracování Osobních</w:t>
      </w:r>
      <w:r w:rsidR="00DA4DBE" w:rsidRPr="005C533A">
        <w:rPr>
          <w:rFonts w:asciiTheme="minorHAnsi" w:hAnsiTheme="minorHAnsi" w:cstheme="minorHAnsi"/>
          <w:szCs w:val="22"/>
          <w:lang w:bidi="cs-CZ"/>
        </w:rPr>
        <w:t xml:space="preserve"> údajů uvedenými v</w:t>
      </w:r>
      <w:r w:rsidR="00DC7E48">
        <w:rPr>
          <w:rFonts w:asciiTheme="minorHAnsi" w:hAnsiTheme="minorHAnsi" w:cstheme="minorHAnsi"/>
          <w:szCs w:val="22"/>
          <w:lang w:bidi="cs-CZ"/>
        </w:rPr>
        <w:t> </w:t>
      </w:r>
      <w:r w:rsidR="00DA4DBE" w:rsidRPr="005C533A">
        <w:rPr>
          <w:rFonts w:asciiTheme="minorHAnsi" w:hAnsiTheme="minorHAnsi" w:cstheme="minorHAnsi"/>
          <w:szCs w:val="22"/>
          <w:lang w:bidi="cs-CZ"/>
        </w:rPr>
        <w:t xml:space="preserve">příslušných </w:t>
      </w:r>
      <w:r w:rsidR="006C75E5" w:rsidRPr="005C533A">
        <w:rPr>
          <w:rFonts w:asciiTheme="minorHAnsi" w:hAnsiTheme="minorHAnsi" w:cstheme="minorHAnsi"/>
          <w:szCs w:val="22"/>
          <w:lang w:bidi="cs-CZ"/>
        </w:rPr>
        <w:t>p</w:t>
      </w:r>
      <w:r w:rsidR="00DA4DBE" w:rsidRPr="005C533A">
        <w:rPr>
          <w:rFonts w:asciiTheme="minorHAnsi" w:hAnsiTheme="minorHAnsi" w:cstheme="minorHAnsi"/>
          <w:szCs w:val="22"/>
          <w:lang w:bidi="cs-CZ"/>
        </w:rPr>
        <w:t xml:space="preserve">rávních předpisech o ochraně osobních údajů. </w:t>
      </w:r>
    </w:p>
    <w:p w:rsidR="00096049" w:rsidRPr="005C533A" w:rsidRDefault="00096049" w:rsidP="00285175">
      <w:pPr>
        <w:pStyle w:val="Nadpis1"/>
        <w:spacing w:before="240" w:after="240" w:line="276" w:lineRule="auto"/>
        <w:ind w:left="851" w:hanging="851"/>
        <w:jc w:val="left"/>
        <w:rPr>
          <w:rFonts w:asciiTheme="minorHAnsi" w:hAnsiTheme="minorHAnsi" w:cstheme="minorHAnsi"/>
          <w:sz w:val="22"/>
          <w:szCs w:val="22"/>
          <w:lang w:val="en-GB"/>
        </w:rPr>
      </w:pPr>
      <w:bookmarkStart w:id="16" w:name="_Ref500253122"/>
      <w:bookmarkStart w:id="17" w:name="_Toc505352464"/>
      <w:bookmarkStart w:id="18" w:name="_Toc506878726"/>
      <w:r w:rsidRPr="005C533A">
        <w:rPr>
          <w:rFonts w:asciiTheme="minorHAnsi" w:eastAsia="Arial" w:hAnsiTheme="minorHAnsi" w:cstheme="minorHAnsi"/>
          <w:sz w:val="22"/>
          <w:szCs w:val="22"/>
          <w:lang w:bidi="cs-CZ"/>
        </w:rPr>
        <w:t xml:space="preserve">Povinnosti </w:t>
      </w:r>
      <w:r w:rsidR="004E63C4" w:rsidRPr="005C533A">
        <w:rPr>
          <w:rFonts w:asciiTheme="minorHAnsi" w:eastAsia="Arial" w:hAnsiTheme="minorHAnsi" w:cstheme="minorHAnsi"/>
          <w:sz w:val="22"/>
          <w:szCs w:val="22"/>
          <w:lang w:bidi="cs-CZ"/>
        </w:rPr>
        <w:t>pověřených</w:t>
      </w:r>
      <w:r w:rsidRPr="005C533A">
        <w:rPr>
          <w:rFonts w:asciiTheme="minorHAnsi" w:eastAsia="Arial" w:hAnsiTheme="minorHAnsi" w:cstheme="minorHAnsi"/>
          <w:sz w:val="22"/>
          <w:szCs w:val="22"/>
          <w:lang w:bidi="cs-CZ"/>
        </w:rPr>
        <w:t xml:space="preserve"> zaměstnanců</w:t>
      </w:r>
      <w:bookmarkEnd w:id="16"/>
      <w:bookmarkEnd w:id="17"/>
      <w:bookmarkEnd w:id="18"/>
    </w:p>
    <w:p w:rsidR="00096049" w:rsidRPr="005C533A" w:rsidRDefault="00907506" w:rsidP="00031E4B">
      <w:pPr>
        <w:pStyle w:val="Zkladntextodsazen"/>
        <w:keepLines/>
        <w:numPr>
          <w:ilvl w:val="0"/>
          <w:numId w:val="5"/>
        </w:numPr>
        <w:spacing w:before="120" w:after="120" w:line="276" w:lineRule="auto"/>
        <w:ind w:left="425" w:hanging="425"/>
        <w:rPr>
          <w:rFonts w:asciiTheme="minorHAnsi" w:hAnsiTheme="minorHAnsi" w:cstheme="minorHAnsi"/>
          <w:szCs w:val="22"/>
        </w:rPr>
      </w:pPr>
      <w:r w:rsidRPr="005C533A">
        <w:rPr>
          <w:rFonts w:asciiTheme="minorHAnsi" w:hAnsiTheme="minorHAnsi" w:cstheme="minorHAnsi"/>
          <w:szCs w:val="22"/>
          <w:lang w:bidi="cs-CZ"/>
        </w:rPr>
        <w:t>Pověřen</w:t>
      </w:r>
      <w:r w:rsidR="00096049" w:rsidRPr="005C533A">
        <w:rPr>
          <w:rFonts w:asciiTheme="minorHAnsi" w:hAnsiTheme="minorHAnsi" w:cstheme="minorHAnsi"/>
          <w:szCs w:val="22"/>
          <w:lang w:bidi="cs-CZ"/>
        </w:rPr>
        <w:t xml:space="preserve">ý zaměstnanec zajistí, aby s Osobními údaji bylo nakládáno v souladu s </w:t>
      </w:r>
      <w:r w:rsidR="006C75E5" w:rsidRPr="005C533A">
        <w:rPr>
          <w:rFonts w:asciiTheme="minorHAnsi" w:hAnsiTheme="minorHAnsi" w:cstheme="minorHAnsi"/>
          <w:szCs w:val="22"/>
          <w:lang w:bidi="cs-CZ"/>
        </w:rPr>
        <w:t>p</w:t>
      </w:r>
      <w:r w:rsidR="00096049" w:rsidRPr="005C533A">
        <w:rPr>
          <w:rFonts w:asciiTheme="minorHAnsi" w:hAnsiTheme="minorHAnsi" w:cstheme="minorHAnsi"/>
          <w:szCs w:val="22"/>
          <w:lang w:bidi="cs-CZ"/>
        </w:rPr>
        <w:t>rávními předpisy o ochraně osobních údajů</w:t>
      </w:r>
      <w:r w:rsidR="005C533A">
        <w:rPr>
          <w:rFonts w:asciiTheme="minorHAnsi" w:hAnsiTheme="minorHAnsi" w:cstheme="minorHAnsi"/>
          <w:szCs w:val="22"/>
          <w:lang w:bidi="cs-CZ"/>
        </w:rPr>
        <w:t>,</w:t>
      </w:r>
      <w:r w:rsidR="00096049" w:rsidRPr="005C533A">
        <w:rPr>
          <w:rFonts w:asciiTheme="minorHAnsi" w:hAnsiTheme="minorHAnsi" w:cstheme="minorHAnsi"/>
          <w:szCs w:val="22"/>
          <w:lang w:bidi="cs-CZ"/>
        </w:rPr>
        <w:t xml:space="preserve"> </w:t>
      </w:r>
      <w:r w:rsidR="006C75E5" w:rsidRPr="005C533A">
        <w:rPr>
          <w:rFonts w:asciiTheme="minorHAnsi" w:hAnsiTheme="minorHAnsi" w:cstheme="minorHAnsi"/>
          <w:szCs w:val="22"/>
          <w:lang w:bidi="cs-CZ"/>
        </w:rPr>
        <w:t>s</w:t>
      </w:r>
      <w:r w:rsidR="00096049" w:rsidRPr="005C533A">
        <w:rPr>
          <w:rFonts w:asciiTheme="minorHAnsi" w:hAnsiTheme="minorHAnsi" w:cstheme="minorHAnsi"/>
          <w:szCs w:val="22"/>
          <w:lang w:bidi="cs-CZ"/>
        </w:rPr>
        <w:t xml:space="preserve"> t</w:t>
      </w:r>
      <w:r w:rsidR="006B6269" w:rsidRPr="005C533A">
        <w:rPr>
          <w:rFonts w:asciiTheme="minorHAnsi" w:hAnsiTheme="minorHAnsi" w:cstheme="minorHAnsi"/>
          <w:szCs w:val="22"/>
          <w:lang w:bidi="cs-CZ"/>
        </w:rPr>
        <w:t>outo Směrnicí</w:t>
      </w:r>
      <w:r w:rsidR="006C75E5" w:rsidRPr="005C533A">
        <w:rPr>
          <w:rFonts w:asciiTheme="minorHAnsi" w:hAnsiTheme="minorHAnsi" w:cstheme="minorHAnsi"/>
          <w:szCs w:val="22"/>
          <w:lang w:bidi="cs-CZ"/>
        </w:rPr>
        <w:t xml:space="preserve"> a </w:t>
      </w:r>
      <w:r w:rsidR="00096049" w:rsidRPr="005C533A">
        <w:rPr>
          <w:rFonts w:asciiTheme="minorHAnsi" w:hAnsiTheme="minorHAnsi" w:cstheme="minorHAnsi"/>
          <w:szCs w:val="22"/>
          <w:lang w:bidi="cs-CZ"/>
        </w:rPr>
        <w:t xml:space="preserve">s podmínkami stanovenými příslušným </w:t>
      </w:r>
      <w:r w:rsidRPr="005C533A">
        <w:rPr>
          <w:rFonts w:asciiTheme="minorHAnsi" w:hAnsiTheme="minorHAnsi" w:cstheme="minorHAnsi"/>
          <w:szCs w:val="22"/>
          <w:lang w:bidi="cs-CZ"/>
        </w:rPr>
        <w:t>Pověřen</w:t>
      </w:r>
      <w:r w:rsidR="00096049" w:rsidRPr="005C533A">
        <w:rPr>
          <w:rFonts w:asciiTheme="minorHAnsi" w:hAnsiTheme="minorHAnsi" w:cstheme="minorHAnsi"/>
          <w:szCs w:val="22"/>
          <w:lang w:bidi="cs-CZ"/>
        </w:rPr>
        <w:t>ým vedoucím zaměstnancem</w:t>
      </w:r>
      <w:r w:rsidR="006C75E5" w:rsidRPr="005C533A">
        <w:rPr>
          <w:rFonts w:asciiTheme="minorHAnsi" w:hAnsiTheme="minorHAnsi" w:cstheme="minorHAnsi"/>
          <w:szCs w:val="22"/>
          <w:lang w:bidi="cs-CZ"/>
        </w:rPr>
        <w:t>.</w:t>
      </w:r>
      <w:r w:rsidR="00096049" w:rsidRPr="005C533A">
        <w:rPr>
          <w:rFonts w:asciiTheme="minorHAnsi" w:hAnsiTheme="minorHAnsi" w:cstheme="minorHAnsi"/>
          <w:szCs w:val="22"/>
          <w:lang w:bidi="cs-CZ"/>
        </w:rPr>
        <w:t xml:space="preserve"> </w:t>
      </w:r>
    </w:p>
    <w:p w:rsidR="00096049" w:rsidRPr="005C533A" w:rsidRDefault="00907506" w:rsidP="00031E4B">
      <w:pPr>
        <w:pStyle w:val="Zkladntextodsazen"/>
        <w:numPr>
          <w:ilvl w:val="0"/>
          <w:numId w:val="5"/>
        </w:numPr>
        <w:spacing w:before="120" w:after="120" w:line="276" w:lineRule="auto"/>
        <w:ind w:left="425" w:hanging="425"/>
        <w:rPr>
          <w:rFonts w:asciiTheme="minorHAnsi" w:hAnsiTheme="minorHAnsi" w:cstheme="minorHAnsi"/>
          <w:szCs w:val="22"/>
        </w:rPr>
      </w:pPr>
      <w:r w:rsidRPr="005C533A">
        <w:rPr>
          <w:rFonts w:asciiTheme="minorHAnsi" w:hAnsiTheme="minorHAnsi" w:cstheme="minorHAnsi"/>
          <w:szCs w:val="22"/>
          <w:lang w:bidi="cs-CZ"/>
        </w:rPr>
        <w:t>Pověřen</w:t>
      </w:r>
      <w:r w:rsidR="00096049" w:rsidRPr="005C533A">
        <w:rPr>
          <w:rFonts w:asciiTheme="minorHAnsi" w:hAnsiTheme="minorHAnsi" w:cstheme="minorHAnsi"/>
          <w:szCs w:val="22"/>
          <w:lang w:bidi="cs-CZ"/>
        </w:rPr>
        <w:t xml:space="preserve">ý zaměstnanec je odpovědný za ochranu a uchovávání Osobních údajů v </w:t>
      </w:r>
      <w:r w:rsidR="004C60DD">
        <w:rPr>
          <w:rFonts w:asciiTheme="minorHAnsi" w:hAnsiTheme="minorHAnsi" w:cstheme="minorHAnsi"/>
          <w:szCs w:val="22"/>
          <w:lang w:bidi="cs-CZ"/>
        </w:rPr>
        <w:t>listinné</w:t>
      </w:r>
      <w:r w:rsidR="00096049" w:rsidRPr="005C533A">
        <w:rPr>
          <w:rFonts w:asciiTheme="minorHAnsi" w:hAnsiTheme="minorHAnsi" w:cstheme="minorHAnsi"/>
          <w:szCs w:val="22"/>
          <w:lang w:bidi="cs-CZ"/>
        </w:rPr>
        <w:t xml:space="preserve"> a/nebo elektronické podobě a zajistí ochranu Osobních údajů před neoprávněným či náhodným přístupem neoprávněných osob, neoprávněným přenosem, neoprávněným Zpracováním, změnami, zničením či ztrátou nebo jiným zneužitím</w:t>
      </w:r>
      <w:r w:rsidR="007449F4">
        <w:rPr>
          <w:rFonts w:asciiTheme="minorHAnsi" w:hAnsiTheme="minorHAnsi" w:cstheme="minorHAnsi"/>
          <w:szCs w:val="22"/>
          <w:lang w:bidi="cs-CZ"/>
        </w:rPr>
        <w:t xml:space="preserve"> Osobních údajů</w:t>
      </w:r>
      <w:r w:rsidR="00096049" w:rsidRPr="005C533A">
        <w:rPr>
          <w:rFonts w:asciiTheme="minorHAnsi" w:hAnsiTheme="minorHAnsi" w:cstheme="minorHAnsi"/>
          <w:szCs w:val="22"/>
          <w:lang w:bidi="cs-CZ"/>
        </w:rPr>
        <w:t>.</w:t>
      </w:r>
    </w:p>
    <w:p w:rsidR="00096049" w:rsidRPr="005C533A" w:rsidRDefault="00907506" w:rsidP="00031E4B">
      <w:pPr>
        <w:pStyle w:val="Zkladntextodsazen"/>
        <w:numPr>
          <w:ilvl w:val="0"/>
          <w:numId w:val="5"/>
        </w:numPr>
        <w:spacing w:before="120" w:after="120" w:line="276" w:lineRule="auto"/>
        <w:ind w:left="425" w:hanging="425"/>
        <w:rPr>
          <w:rFonts w:asciiTheme="minorHAnsi" w:hAnsiTheme="minorHAnsi" w:cstheme="minorHAnsi"/>
          <w:szCs w:val="22"/>
        </w:rPr>
      </w:pPr>
      <w:r w:rsidRPr="005C533A">
        <w:rPr>
          <w:rFonts w:asciiTheme="minorHAnsi" w:hAnsiTheme="minorHAnsi" w:cstheme="minorHAnsi"/>
          <w:szCs w:val="22"/>
          <w:lang w:bidi="cs-CZ"/>
        </w:rPr>
        <w:t>Pověřen</w:t>
      </w:r>
      <w:r w:rsidR="00096049" w:rsidRPr="005C533A">
        <w:rPr>
          <w:rFonts w:asciiTheme="minorHAnsi" w:hAnsiTheme="minorHAnsi" w:cstheme="minorHAnsi"/>
          <w:szCs w:val="22"/>
          <w:lang w:bidi="cs-CZ"/>
        </w:rPr>
        <w:t xml:space="preserve">ý zaměstnanec bude rovněž pravidelně monitorovat </w:t>
      </w:r>
      <w:r w:rsidR="00BD5DDA" w:rsidRPr="005C533A">
        <w:rPr>
          <w:rFonts w:asciiTheme="minorHAnsi" w:hAnsiTheme="minorHAnsi" w:cstheme="minorHAnsi"/>
          <w:szCs w:val="22"/>
          <w:lang w:bidi="cs-CZ"/>
        </w:rPr>
        <w:t xml:space="preserve">případné </w:t>
      </w:r>
      <w:r w:rsidR="00096049" w:rsidRPr="005C533A">
        <w:rPr>
          <w:rFonts w:asciiTheme="minorHAnsi" w:hAnsiTheme="minorHAnsi" w:cstheme="minorHAnsi"/>
          <w:szCs w:val="22"/>
          <w:lang w:bidi="cs-CZ"/>
        </w:rPr>
        <w:t xml:space="preserve">kombinování Osobních údajů získaných pro různé účely a bude </w:t>
      </w:r>
      <w:r w:rsidR="00BD5DDA" w:rsidRPr="005C533A">
        <w:rPr>
          <w:rFonts w:asciiTheme="minorHAnsi" w:hAnsiTheme="minorHAnsi" w:cstheme="minorHAnsi"/>
          <w:szCs w:val="22"/>
          <w:lang w:bidi="cs-CZ"/>
        </w:rPr>
        <w:t>povinen zajistit</w:t>
      </w:r>
      <w:r w:rsidR="006C75E5" w:rsidRPr="005C533A">
        <w:rPr>
          <w:rFonts w:asciiTheme="minorHAnsi" w:hAnsiTheme="minorHAnsi" w:cstheme="minorHAnsi"/>
          <w:szCs w:val="22"/>
          <w:lang w:bidi="cs-CZ"/>
        </w:rPr>
        <w:t xml:space="preserve"> nápravu, pokud takové kombinování zjistí</w:t>
      </w:r>
      <w:r w:rsidR="00096049" w:rsidRPr="005C533A">
        <w:rPr>
          <w:rFonts w:asciiTheme="minorHAnsi" w:hAnsiTheme="minorHAnsi" w:cstheme="minorHAnsi"/>
          <w:szCs w:val="22"/>
          <w:lang w:bidi="cs-CZ"/>
        </w:rPr>
        <w:t xml:space="preserve">. </w:t>
      </w:r>
      <w:r w:rsidRPr="005C533A">
        <w:rPr>
          <w:rFonts w:asciiTheme="minorHAnsi" w:hAnsiTheme="minorHAnsi" w:cstheme="minorHAnsi"/>
          <w:szCs w:val="22"/>
          <w:lang w:bidi="cs-CZ"/>
        </w:rPr>
        <w:t>Pověřen</w:t>
      </w:r>
      <w:r w:rsidR="00096049" w:rsidRPr="005C533A">
        <w:rPr>
          <w:rFonts w:asciiTheme="minorHAnsi" w:hAnsiTheme="minorHAnsi" w:cstheme="minorHAnsi"/>
          <w:szCs w:val="22"/>
          <w:lang w:bidi="cs-CZ"/>
        </w:rPr>
        <w:t xml:space="preserve">ý zaměstnanec zajistí, aby byly zpracovávány pouze </w:t>
      </w:r>
      <w:r w:rsidR="00242EAD" w:rsidRPr="005C533A">
        <w:rPr>
          <w:rFonts w:asciiTheme="minorHAnsi" w:hAnsiTheme="minorHAnsi" w:cstheme="minorHAnsi"/>
          <w:szCs w:val="22"/>
          <w:lang w:bidi="cs-CZ"/>
        </w:rPr>
        <w:t>přesné a aktuální</w:t>
      </w:r>
      <w:r w:rsidR="00096049" w:rsidRPr="005C533A">
        <w:rPr>
          <w:rFonts w:asciiTheme="minorHAnsi" w:hAnsiTheme="minorHAnsi" w:cstheme="minorHAnsi"/>
          <w:szCs w:val="22"/>
          <w:lang w:bidi="cs-CZ"/>
        </w:rPr>
        <w:t xml:space="preserve"> Osobní údaje a bude zaznamenávat jejich oznámené změny a doplnění</w:t>
      </w:r>
      <w:r w:rsidR="00BD5DDA" w:rsidRPr="005C533A">
        <w:rPr>
          <w:rFonts w:asciiTheme="minorHAnsi" w:hAnsiTheme="minorHAnsi" w:cstheme="minorHAnsi"/>
          <w:szCs w:val="22"/>
          <w:lang w:bidi="cs-CZ"/>
        </w:rPr>
        <w:t>.</w:t>
      </w:r>
      <w:r w:rsidR="00096049" w:rsidRPr="005C533A">
        <w:rPr>
          <w:rFonts w:asciiTheme="minorHAnsi" w:hAnsiTheme="minorHAnsi" w:cstheme="minorHAnsi"/>
          <w:szCs w:val="22"/>
          <w:lang w:bidi="cs-CZ"/>
        </w:rPr>
        <w:t xml:space="preserve"> </w:t>
      </w:r>
      <w:r w:rsidR="00BD5DDA" w:rsidRPr="005C533A">
        <w:rPr>
          <w:rFonts w:asciiTheme="minorHAnsi" w:hAnsiTheme="minorHAnsi" w:cstheme="minorHAnsi"/>
          <w:szCs w:val="22"/>
          <w:lang w:bidi="cs-CZ"/>
        </w:rPr>
        <w:t>P</w:t>
      </w:r>
      <w:r w:rsidR="00096049" w:rsidRPr="005C533A">
        <w:rPr>
          <w:rFonts w:asciiTheme="minorHAnsi" w:hAnsiTheme="minorHAnsi" w:cstheme="minorHAnsi"/>
          <w:szCs w:val="22"/>
          <w:lang w:bidi="cs-CZ"/>
        </w:rPr>
        <w:t>odle potřeby</w:t>
      </w:r>
      <w:r w:rsidR="00BD5DDA" w:rsidRPr="005C533A">
        <w:rPr>
          <w:rFonts w:asciiTheme="minorHAnsi" w:hAnsiTheme="minorHAnsi" w:cstheme="minorHAnsi"/>
          <w:szCs w:val="22"/>
          <w:lang w:bidi="cs-CZ"/>
        </w:rPr>
        <w:t xml:space="preserve"> bude dále</w:t>
      </w:r>
      <w:r w:rsidR="00096049" w:rsidRPr="005C533A">
        <w:rPr>
          <w:rFonts w:asciiTheme="minorHAnsi" w:hAnsiTheme="minorHAnsi" w:cstheme="minorHAnsi"/>
          <w:szCs w:val="22"/>
          <w:lang w:bidi="cs-CZ"/>
        </w:rPr>
        <w:t xml:space="preserve"> aktualizovat Evidenci Osobních údajů.</w:t>
      </w:r>
    </w:p>
    <w:p w:rsidR="00096049" w:rsidRPr="005C533A" w:rsidRDefault="00096049" w:rsidP="00031E4B">
      <w:pPr>
        <w:pStyle w:val="Zkladntextodsazen"/>
        <w:numPr>
          <w:ilvl w:val="0"/>
          <w:numId w:val="5"/>
        </w:numPr>
        <w:spacing w:before="120" w:after="120" w:line="276" w:lineRule="auto"/>
        <w:ind w:left="425" w:hanging="425"/>
        <w:rPr>
          <w:rFonts w:asciiTheme="minorHAnsi" w:hAnsiTheme="minorHAnsi" w:cstheme="minorHAnsi"/>
          <w:szCs w:val="22"/>
        </w:rPr>
      </w:pPr>
      <w:bookmarkStart w:id="19" w:name="_Ref504411813"/>
      <w:r w:rsidRPr="005C533A">
        <w:rPr>
          <w:rFonts w:asciiTheme="minorHAnsi" w:hAnsiTheme="minorHAnsi" w:cstheme="minorHAnsi"/>
          <w:szCs w:val="22"/>
          <w:lang w:bidi="cs-CZ"/>
        </w:rPr>
        <w:t xml:space="preserve">Pokud </w:t>
      </w:r>
      <w:r w:rsidR="00907506" w:rsidRPr="005C533A">
        <w:rPr>
          <w:rFonts w:asciiTheme="minorHAnsi" w:hAnsiTheme="minorHAnsi" w:cstheme="minorHAnsi"/>
          <w:szCs w:val="22"/>
          <w:lang w:bidi="cs-CZ"/>
        </w:rPr>
        <w:t>Pověřen</w:t>
      </w:r>
      <w:r w:rsidRPr="005C533A">
        <w:rPr>
          <w:rFonts w:asciiTheme="minorHAnsi" w:hAnsiTheme="minorHAnsi" w:cstheme="minorHAnsi"/>
          <w:szCs w:val="22"/>
          <w:lang w:bidi="cs-CZ"/>
        </w:rPr>
        <w:t xml:space="preserve">ý zaměstnanec zjistí, že jím zpracovávané Osobní údaje nejsou </w:t>
      </w:r>
      <w:r w:rsidR="005C533A">
        <w:rPr>
          <w:rFonts w:asciiTheme="minorHAnsi" w:hAnsiTheme="minorHAnsi" w:cstheme="minorHAnsi"/>
          <w:szCs w:val="22"/>
          <w:lang w:bidi="cs-CZ"/>
        </w:rPr>
        <w:t>(</w:t>
      </w:r>
      <w:r w:rsidRPr="005C533A">
        <w:rPr>
          <w:rFonts w:asciiTheme="minorHAnsi" w:hAnsiTheme="minorHAnsi" w:cstheme="minorHAnsi"/>
          <w:szCs w:val="22"/>
          <w:lang w:bidi="cs-CZ"/>
        </w:rPr>
        <w:t>s ohledem na jejich zamýšlený účel</w:t>
      </w:r>
      <w:r w:rsidR="005C533A">
        <w:rPr>
          <w:rFonts w:asciiTheme="minorHAnsi" w:hAnsiTheme="minorHAnsi" w:cstheme="minorHAnsi"/>
          <w:szCs w:val="22"/>
          <w:lang w:bidi="cs-CZ"/>
        </w:rPr>
        <w:t>)</w:t>
      </w:r>
      <w:r w:rsidRPr="005C533A">
        <w:rPr>
          <w:rFonts w:asciiTheme="minorHAnsi" w:hAnsiTheme="minorHAnsi" w:cstheme="minorHAnsi"/>
          <w:szCs w:val="22"/>
          <w:lang w:bidi="cs-CZ"/>
        </w:rPr>
        <w:t xml:space="preserve"> </w:t>
      </w:r>
      <w:r w:rsidR="00242EAD" w:rsidRPr="005C533A">
        <w:rPr>
          <w:rFonts w:asciiTheme="minorHAnsi" w:hAnsiTheme="minorHAnsi" w:cstheme="minorHAnsi"/>
          <w:szCs w:val="22"/>
          <w:lang w:bidi="cs-CZ"/>
        </w:rPr>
        <w:t>přesné</w:t>
      </w:r>
      <w:r w:rsidRPr="005C533A">
        <w:rPr>
          <w:rFonts w:asciiTheme="minorHAnsi" w:hAnsiTheme="minorHAnsi" w:cstheme="minorHAnsi"/>
          <w:szCs w:val="22"/>
          <w:lang w:bidi="cs-CZ"/>
        </w:rPr>
        <w:t xml:space="preserve"> či aktuální, opraví</w:t>
      </w:r>
      <w:r w:rsidR="006C75E5" w:rsidRPr="005C533A">
        <w:rPr>
          <w:rFonts w:asciiTheme="minorHAnsi" w:hAnsiTheme="minorHAnsi" w:cstheme="minorHAnsi"/>
          <w:szCs w:val="22"/>
          <w:lang w:bidi="cs-CZ"/>
        </w:rPr>
        <w:t xml:space="preserve"> je</w:t>
      </w:r>
      <w:r w:rsidRPr="005C533A">
        <w:rPr>
          <w:rFonts w:asciiTheme="minorHAnsi" w:hAnsiTheme="minorHAnsi" w:cstheme="minorHAnsi"/>
          <w:szCs w:val="22"/>
          <w:lang w:bidi="cs-CZ"/>
        </w:rPr>
        <w:t xml:space="preserve"> či doplní. </w:t>
      </w:r>
      <w:r w:rsidR="006C75E5" w:rsidRPr="005C533A">
        <w:rPr>
          <w:rFonts w:asciiTheme="minorHAnsi" w:hAnsiTheme="minorHAnsi" w:cstheme="minorHAnsi"/>
          <w:szCs w:val="22"/>
          <w:lang w:bidi="cs-CZ"/>
        </w:rPr>
        <w:t>Pokud to nebude možné, potom</w:t>
      </w:r>
      <w:r w:rsidRPr="005C533A">
        <w:rPr>
          <w:rFonts w:asciiTheme="minorHAnsi" w:hAnsiTheme="minorHAnsi" w:cstheme="minorHAnsi"/>
          <w:szCs w:val="22"/>
          <w:lang w:bidi="cs-CZ"/>
        </w:rPr>
        <w:t xml:space="preserve"> se souhlasem </w:t>
      </w:r>
      <w:r w:rsidR="00907506" w:rsidRPr="005C533A">
        <w:rPr>
          <w:rFonts w:asciiTheme="minorHAnsi" w:hAnsiTheme="minorHAnsi" w:cstheme="minorHAnsi"/>
          <w:szCs w:val="22"/>
          <w:lang w:bidi="cs-CZ"/>
        </w:rPr>
        <w:t>Pověřen</w:t>
      </w:r>
      <w:r w:rsidRPr="005C533A">
        <w:rPr>
          <w:rFonts w:asciiTheme="minorHAnsi" w:hAnsiTheme="minorHAnsi" w:cstheme="minorHAnsi"/>
          <w:szCs w:val="22"/>
          <w:lang w:bidi="cs-CZ"/>
        </w:rPr>
        <w:t>ého vedoucího zaměstnance zajistí, aby byly Osobní údaje bezodkladně vymazány.</w:t>
      </w:r>
      <w:bookmarkEnd w:id="19"/>
      <w:r w:rsidRPr="005C533A">
        <w:rPr>
          <w:rFonts w:asciiTheme="minorHAnsi" w:hAnsiTheme="minorHAnsi" w:cstheme="minorHAnsi"/>
          <w:szCs w:val="22"/>
          <w:lang w:bidi="cs-CZ"/>
        </w:rPr>
        <w:t xml:space="preserve"> </w:t>
      </w:r>
    </w:p>
    <w:p w:rsidR="00096049" w:rsidRPr="005C533A" w:rsidRDefault="00907506" w:rsidP="00031E4B">
      <w:pPr>
        <w:pStyle w:val="Zkladntextodsazen"/>
        <w:numPr>
          <w:ilvl w:val="0"/>
          <w:numId w:val="5"/>
        </w:numPr>
        <w:spacing w:before="120" w:after="120" w:line="276" w:lineRule="auto"/>
        <w:ind w:left="425" w:hanging="425"/>
        <w:rPr>
          <w:rFonts w:asciiTheme="minorHAnsi" w:hAnsiTheme="minorHAnsi" w:cstheme="minorHAnsi"/>
          <w:szCs w:val="22"/>
        </w:rPr>
      </w:pPr>
      <w:r w:rsidRPr="005C533A">
        <w:rPr>
          <w:rFonts w:asciiTheme="minorHAnsi" w:hAnsiTheme="minorHAnsi" w:cstheme="minorHAnsi"/>
          <w:szCs w:val="22"/>
          <w:lang w:bidi="cs-CZ"/>
        </w:rPr>
        <w:t>Pověřen</w:t>
      </w:r>
      <w:r w:rsidR="00096049" w:rsidRPr="005C533A">
        <w:rPr>
          <w:rFonts w:asciiTheme="minorHAnsi" w:hAnsiTheme="minorHAnsi" w:cstheme="minorHAnsi"/>
          <w:szCs w:val="22"/>
          <w:lang w:bidi="cs-CZ"/>
        </w:rPr>
        <w:t xml:space="preserve">ý zaměstnanec </w:t>
      </w:r>
      <w:r w:rsidR="006C75E5" w:rsidRPr="005C533A">
        <w:rPr>
          <w:rFonts w:asciiTheme="minorHAnsi" w:hAnsiTheme="minorHAnsi" w:cstheme="minorHAnsi"/>
          <w:szCs w:val="22"/>
          <w:lang w:bidi="cs-CZ"/>
        </w:rPr>
        <w:t>odpovídá za to, že</w:t>
      </w:r>
      <w:r w:rsidR="00096049" w:rsidRPr="005C533A">
        <w:rPr>
          <w:rFonts w:asciiTheme="minorHAnsi" w:hAnsiTheme="minorHAnsi" w:cstheme="minorHAnsi"/>
          <w:szCs w:val="22"/>
          <w:lang w:bidi="cs-CZ"/>
        </w:rPr>
        <w:t xml:space="preserve"> Osobní údaje </w:t>
      </w:r>
      <w:r w:rsidR="006C75E5" w:rsidRPr="005C533A">
        <w:rPr>
          <w:rFonts w:asciiTheme="minorHAnsi" w:hAnsiTheme="minorHAnsi" w:cstheme="minorHAnsi"/>
          <w:szCs w:val="22"/>
          <w:lang w:bidi="cs-CZ"/>
        </w:rPr>
        <w:t>nebudou</w:t>
      </w:r>
      <w:r w:rsidR="00096049" w:rsidRPr="005C533A">
        <w:rPr>
          <w:rFonts w:asciiTheme="minorHAnsi" w:hAnsiTheme="minorHAnsi" w:cstheme="minorHAnsi"/>
          <w:szCs w:val="22"/>
          <w:lang w:bidi="cs-CZ"/>
        </w:rPr>
        <w:t xml:space="preserve"> zpracovávány </w:t>
      </w:r>
      <w:r w:rsidR="005C533A">
        <w:rPr>
          <w:rFonts w:asciiTheme="minorHAnsi" w:hAnsiTheme="minorHAnsi" w:cstheme="minorHAnsi"/>
          <w:szCs w:val="22"/>
          <w:lang w:bidi="cs-CZ"/>
        </w:rPr>
        <w:t>déle</w:t>
      </w:r>
      <w:r w:rsidR="007449F4">
        <w:rPr>
          <w:rFonts w:asciiTheme="minorHAnsi" w:hAnsiTheme="minorHAnsi" w:cstheme="minorHAnsi"/>
          <w:szCs w:val="22"/>
          <w:lang w:bidi="cs-CZ"/>
        </w:rPr>
        <w:t>,</w:t>
      </w:r>
      <w:r w:rsidR="00242EAD" w:rsidRPr="005C533A">
        <w:rPr>
          <w:rFonts w:asciiTheme="minorHAnsi" w:hAnsiTheme="minorHAnsi" w:cstheme="minorHAnsi"/>
          <w:szCs w:val="22"/>
          <w:lang w:bidi="cs-CZ"/>
        </w:rPr>
        <w:t xml:space="preserve"> než je nezbytn</w:t>
      </w:r>
      <w:r w:rsidR="00E83163" w:rsidRPr="005C533A">
        <w:rPr>
          <w:rFonts w:asciiTheme="minorHAnsi" w:hAnsiTheme="minorHAnsi" w:cstheme="minorHAnsi"/>
          <w:szCs w:val="22"/>
          <w:lang w:bidi="cs-CZ"/>
        </w:rPr>
        <w:t>é pro účely</w:t>
      </w:r>
      <w:r w:rsidR="00096049" w:rsidRPr="005C533A">
        <w:rPr>
          <w:rFonts w:asciiTheme="minorHAnsi" w:hAnsiTheme="minorHAnsi" w:cstheme="minorHAnsi"/>
          <w:szCs w:val="22"/>
          <w:lang w:bidi="cs-CZ"/>
        </w:rPr>
        <w:t xml:space="preserve">, </w:t>
      </w:r>
      <w:r w:rsidR="00E83163" w:rsidRPr="005C533A">
        <w:rPr>
          <w:rFonts w:asciiTheme="minorHAnsi" w:hAnsiTheme="minorHAnsi" w:cstheme="minorHAnsi"/>
          <w:szCs w:val="22"/>
          <w:lang w:bidi="cs-CZ"/>
        </w:rPr>
        <w:t>pro které jsou zpracovány</w:t>
      </w:r>
      <w:r w:rsidR="00096049" w:rsidRPr="005C533A">
        <w:rPr>
          <w:rFonts w:asciiTheme="minorHAnsi" w:hAnsiTheme="minorHAnsi" w:cstheme="minorHAnsi"/>
          <w:szCs w:val="22"/>
          <w:lang w:bidi="cs-CZ"/>
        </w:rPr>
        <w:t xml:space="preserve">. </w:t>
      </w:r>
      <w:r w:rsidRPr="005C533A">
        <w:rPr>
          <w:rFonts w:asciiTheme="minorHAnsi" w:hAnsiTheme="minorHAnsi" w:cstheme="minorHAnsi"/>
          <w:szCs w:val="22"/>
          <w:lang w:bidi="cs-CZ"/>
        </w:rPr>
        <w:t>Pověřen</w:t>
      </w:r>
      <w:r w:rsidR="00096049" w:rsidRPr="005C533A">
        <w:rPr>
          <w:rFonts w:asciiTheme="minorHAnsi" w:hAnsiTheme="minorHAnsi" w:cstheme="minorHAnsi"/>
          <w:szCs w:val="22"/>
          <w:lang w:bidi="cs-CZ"/>
        </w:rPr>
        <w:t>ý zaměstnanec po uplynutí této doby zajistí, aby byly Osobní údaje bezodkladně vymazány</w:t>
      </w:r>
      <w:r w:rsidR="006C75E5" w:rsidRPr="005C533A">
        <w:rPr>
          <w:rFonts w:asciiTheme="minorHAnsi" w:hAnsiTheme="minorHAnsi" w:cstheme="minorHAnsi"/>
          <w:szCs w:val="22"/>
          <w:lang w:bidi="cs-CZ"/>
        </w:rPr>
        <w:t>.</w:t>
      </w:r>
      <w:r w:rsidR="00096049" w:rsidRPr="005C533A">
        <w:rPr>
          <w:rFonts w:asciiTheme="minorHAnsi" w:hAnsiTheme="minorHAnsi" w:cstheme="minorHAnsi"/>
          <w:szCs w:val="22"/>
          <w:lang w:bidi="cs-CZ"/>
        </w:rPr>
        <w:t xml:space="preserve"> </w:t>
      </w:r>
    </w:p>
    <w:p w:rsidR="00096049" w:rsidRPr="005C533A" w:rsidRDefault="00907506" w:rsidP="00031E4B">
      <w:pPr>
        <w:pStyle w:val="Zkladntextodsazen"/>
        <w:numPr>
          <w:ilvl w:val="0"/>
          <w:numId w:val="5"/>
        </w:numPr>
        <w:spacing w:before="120" w:after="120" w:line="276" w:lineRule="auto"/>
        <w:ind w:left="425" w:hanging="425"/>
        <w:rPr>
          <w:rFonts w:asciiTheme="minorHAnsi" w:hAnsiTheme="minorHAnsi" w:cstheme="minorHAnsi"/>
          <w:szCs w:val="22"/>
        </w:rPr>
      </w:pPr>
      <w:r w:rsidRPr="005C533A">
        <w:rPr>
          <w:rFonts w:asciiTheme="minorHAnsi" w:hAnsiTheme="minorHAnsi" w:cstheme="minorHAnsi"/>
          <w:szCs w:val="22"/>
          <w:lang w:bidi="cs-CZ"/>
        </w:rPr>
        <w:t>Pověřen</w:t>
      </w:r>
      <w:r w:rsidR="00096049" w:rsidRPr="005C533A">
        <w:rPr>
          <w:rFonts w:asciiTheme="minorHAnsi" w:hAnsiTheme="minorHAnsi" w:cstheme="minorHAnsi"/>
          <w:szCs w:val="22"/>
          <w:lang w:bidi="cs-CZ"/>
        </w:rPr>
        <w:t>ý zaměstnanec zajistí zachovávání důvěrnosti Osobních údaj</w:t>
      </w:r>
      <w:r w:rsidR="006C75E5" w:rsidRPr="005C533A">
        <w:rPr>
          <w:rFonts w:asciiTheme="minorHAnsi" w:hAnsiTheme="minorHAnsi" w:cstheme="minorHAnsi"/>
          <w:szCs w:val="22"/>
          <w:lang w:bidi="cs-CZ"/>
        </w:rPr>
        <w:t>ů</w:t>
      </w:r>
      <w:r w:rsidR="005C533A">
        <w:rPr>
          <w:rFonts w:asciiTheme="minorHAnsi" w:hAnsiTheme="minorHAnsi" w:cstheme="minorHAnsi"/>
          <w:szCs w:val="22"/>
          <w:lang w:bidi="cs-CZ"/>
        </w:rPr>
        <w:t>;</w:t>
      </w:r>
      <w:r w:rsidR="00096049" w:rsidRPr="005C533A">
        <w:rPr>
          <w:rFonts w:asciiTheme="minorHAnsi" w:hAnsiTheme="minorHAnsi" w:cstheme="minorHAnsi"/>
          <w:szCs w:val="22"/>
          <w:lang w:bidi="cs-CZ"/>
        </w:rPr>
        <w:t xml:space="preserve"> </w:t>
      </w:r>
      <w:r w:rsidR="005C533A">
        <w:rPr>
          <w:rFonts w:asciiTheme="minorHAnsi" w:hAnsiTheme="minorHAnsi" w:cstheme="minorHAnsi"/>
          <w:szCs w:val="22"/>
          <w:lang w:bidi="cs-CZ"/>
        </w:rPr>
        <w:t>tent</w:t>
      </w:r>
      <w:r w:rsidR="006C75E5" w:rsidRPr="005C533A">
        <w:rPr>
          <w:rFonts w:asciiTheme="minorHAnsi" w:hAnsiTheme="minorHAnsi" w:cstheme="minorHAnsi"/>
          <w:szCs w:val="22"/>
          <w:lang w:bidi="cs-CZ"/>
        </w:rPr>
        <w:t xml:space="preserve">o závazek je obsažen ve shora zmíněném </w:t>
      </w:r>
      <w:r w:rsidR="005C533A">
        <w:rPr>
          <w:rFonts w:asciiTheme="minorHAnsi" w:hAnsiTheme="minorHAnsi" w:cstheme="minorHAnsi"/>
          <w:szCs w:val="22"/>
          <w:lang w:bidi="cs-CZ"/>
        </w:rPr>
        <w:t>p</w:t>
      </w:r>
      <w:r w:rsidR="006C75E5" w:rsidRPr="005C533A">
        <w:rPr>
          <w:rFonts w:asciiTheme="minorHAnsi" w:hAnsiTheme="minorHAnsi" w:cstheme="minorHAnsi"/>
          <w:szCs w:val="22"/>
          <w:lang w:bidi="cs-CZ"/>
        </w:rPr>
        <w:t>rohlášení o odpovědnosti při nakládání s osobními údaji.</w:t>
      </w:r>
      <w:r w:rsidR="00096049" w:rsidRPr="005C533A">
        <w:rPr>
          <w:rFonts w:asciiTheme="minorHAnsi" w:hAnsiTheme="minorHAnsi" w:cstheme="minorHAnsi"/>
          <w:szCs w:val="22"/>
          <w:lang w:bidi="cs-CZ"/>
        </w:rPr>
        <w:t xml:space="preserve"> Povinnost zachovávání důvěrnosti platí i po </w:t>
      </w:r>
      <w:r w:rsidR="00E83163" w:rsidRPr="005C533A">
        <w:rPr>
          <w:rFonts w:asciiTheme="minorHAnsi" w:hAnsiTheme="minorHAnsi" w:cstheme="minorHAnsi"/>
          <w:szCs w:val="22"/>
          <w:lang w:bidi="cs-CZ"/>
        </w:rPr>
        <w:t>s</w:t>
      </w:r>
      <w:r w:rsidR="00096049" w:rsidRPr="005C533A">
        <w:rPr>
          <w:rFonts w:asciiTheme="minorHAnsi" w:hAnsiTheme="minorHAnsi" w:cstheme="minorHAnsi"/>
          <w:szCs w:val="22"/>
          <w:lang w:bidi="cs-CZ"/>
        </w:rPr>
        <w:t xml:space="preserve">končení pracovního poměru </w:t>
      </w:r>
      <w:r w:rsidR="004E63C4" w:rsidRPr="005C533A">
        <w:rPr>
          <w:rFonts w:asciiTheme="minorHAnsi" w:hAnsiTheme="minorHAnsi" w:cstheme="minorHAnsi"/>
          <w:szCs w:val="22"/>
          <w:lang w:bidi="cs-CZ"/>
        </w:rPr>
        <w:t>Pověřeného</w:t>
      </w:r>
      <w:r w:rsidR="00096049" w:rsidRPr="005C533A">
        <w:rPr>
          <w:rFonts w:asciiTheme="minorHAnsi" w:hAnsiTheme="minorHAnsi" w:cstheme="minorHAnsi"/>
          <w:szCs w:val="22"/>
          <w:lang w:bidi="cs-CZ"/>
        </w:rPr>
        <w:t xml:space="preserve"> zaměstnance</w:t>
      </w:r>
      <w:r w:rsidR="006C75E5" w:rsidRPr="005C533A">
        <w:rPr>
          <w:rFonts w:asciiTheme="minorHAnsi" w:hAnsiTheme="minorHAnsi" w:cstheme="minorHAnsi"/>
          <w:szCs w:val="22"/>
          <w:lang w:bidi="cs-CZ"/>
        </w:rPr>
        <w:t>.</w:t>
      </w:r>
      <w:r w:rsidR="00096049" w:rsidRPr="005C533A">
        <w:rPr>
          <w:rFonts w:asciiTheme="minorHAnsi" w:hAnsiTheme="minorHAnsi" w:cstheme="minorHAnsi"/>
          <w:szCs w:val="22"/>
          <w:lang w:bidi="cs-CZ"/>
        </w:rPr>
        <w:t xml:space="preserve"> </w:t>
      </w:r>
      <w:r w:rsidR="004E63C4" w:rsidRPr="005C533A">
        <w:rPr>
          <w:rFonts w:asciiTheme="minorHAnsi" w:hAnsiTheme="minorHAnsi" w:cstheme="minorHAnsi"/>
          <w:szCs w:val="22"/>
          <w:lang w:bidi="cs-CZ"/>
        </w:rPr>
        <w:t>Pověřený</w:t>
      </w:r>
      <w:r w:rsidR="00096049" w:rsidRPr="005C533A">
        <w:rPr>
          <w:rFonts w:asciiTheme="minorHAnsi" w:hAnsiTheme="minorHAnsi" w:cstheme="minorHAnsi"/>
          <w:szCs w:val="22"/>
          <w:lang w:bidi="cs-CZ"/>
        </w:rPr>
        <w:t xml:space="preserve"> zaměstnanec není oprávněn přenášet, předávat ani jinak sdělovat Osobní údaje Zaměstnancům a/nebo jiným třetím osobám, než jsou osoby stanovené </w:t>
      </w:r>
      <w:r w:rsidR="004E63C4" w:rsidRPr="005C533A">
        <w:rPr>
          <w:rFonts w:asciiTheme="minorHAnsi" w:hAnsiTheme="minorHAnsi" w:cstheme="minorHAnsi"/>
          <w:szCs w:val="22"/>
          <w:lang w:bidi="cs-CZ"/>
        </w:rPr>
        <w:t>Pověřeným</w:t>
      </w:r>
      <w:r w:rsidR="00096049" w:rsidRPr="005C533A">
        <w:rPr>
          <w:rFonts w:asciiTheme="minorHAnsi" w:hAnsiTheme="minorHAnsi" w:cstheme="minorHAnsi"/>
          <w:szCs w:val="22"/>
          <w:lang w:bidi="cs-CZ"/>
        </w:rPr>
        <w:t xml:space="preserve"> vedoucím zaměstnancem.</w:t>
      </w:r>
    </w:p>
    <w:p w:rsidR="00096049" w:rsidRPr="005C533A" w:rsidRDefault="00096049" w:rsidP="00DC7E48">
      <w:pPr>
        <w:pStyle w:val="Zkladntextodsazen"/>
        <w:numPr>
          <w:ilvl w:val="0"/>
          <w:numId w:val="5"/>
        </w:numPr>
        <w:spacing w:before="120" w:after="120" w:line="276" w:lineRule="auto"/>
        <w:ind w:left="425" w:hanging="425"/>
        <w:rPr>
          <w:rFonts w:asciiTheme="minorHAnsi" w:hAnsiTheme="minorHAnsi" w:cstheme="minorHAnsi"/>
          <w:szCs w:val="22"/>
        </w:rPr>
      </w:pPr>
      <w:bookmarkStart w:id="20" w:name="_Ref500253139"/>
      <w:r w:rsidRPr="005C533A">
        <w:rPr>
          <w:rFonts w:asciiTheme="minorHAnsi" w:hAnsiTheme="minorHAnsi" w:cstheme="minorHAnsi"/>
          <w:szCs w:val="22"/>
          <w:lang w:bidi="cs-CZ"/>
        </w:rPr>
        <w:t xml:space="preserve">Při získávání Osobních údajů je </w:t>
      </w:r>
      <w:r w:rsidR="004E63C4" w:rsidRPr="005C533A">
        <w:rPr>
          <w:rFonts w:asciiTheme="minorHAnsi" w:hAnsiTheme="minorHAnsi" w:cstheme="minorHAnsi"/>
          <w:szCs w:val="22"/>
          <w:lang w:bidi="cs-CZ"/>
        </w:rPr>
        <w:t>Pověřený</w:t>
      </w:r>
      <w:r w:rsidRPr="005C533A">
        <w:rPr>
          <w:rFonts w:asciiTheme="minorHAnsi" w:hAnsiTheme="minorHAnsi" w:cstheme="minorHAnsi"/>
          <w:szCs w:val="22"/>
          <w:lang w:bidi="cs-CZ"/>
        </w:rPr>
        <w:t xml:space="preserve"> zaměstnanec povinen zajistit, aby byl Subjekt údajů informován o:</w:t>
      </w:r>
      <w:bookmarkEnd w:id="20"/>
    </w:p>
    <w:p w:rsidR="00D20D56" w:rsidRPr="005C533A" w:rsidRDefault="00D20D56" w:rsidP="00031E4B">
      <w:pPr>
        <w:pStyle w:val="Zkladntextodsazen"/>
        <w:numPr>
          <w:ilvl w:val="0"/>
          <w:numId w:val="50"/>
        </w:numPr>
        <w:spacing w:line="276" w:lineRule="auto"/>
        <w:ind w:left="993" w:hanging="567"/>
        <w:rPr>
          <w:rFonts w:asciiTheme="minorHAnsi" w:hAnsiTheme="minorHAnsi" w:cstheme="minorHAnsi"/>
          <w:szCs w:val="22"/>
          <w:lang w:bidi="en-GB"/>
        </w:rPr>
      </w:pPr>
      <w:r w:rsidRPr="005C533A">
        <w:rPr>
          <w:rFonts w:asciiTheme="minorHAnsi" w:hAnsiTheme="minorHAnsi" w:cstheme="minorHAnsi"/>
          <w:szCs w:val="22"/>
          <w:lang w:bidi="cs-CZ"/>
        </w:rPr>
        <w:t xml:space="preserve">identifikačních a kontaktních </w:t>
      </w:r>
      <w:proofErr w:type="gramStart"/>
      <w:r w:rsidRPr="005C533A">
        <w:rPr>
          <w:rFonts w:asciiTheme="minorHAnsi" w:hAnsiTheme="minorHAnsi" w:cstheme="minorHAnsi"/>
          <w:szCs w:val="22"/>
          <w:lang w:bidi="cs-CZ"/>
        </w:rPr>
        <w:t>údajích</w:t>
      </w:r>
      <w:proofErr w:type="gramEnd"/>
      <w:r w:rsidRPr="005C533A">
        <w:rPr>
          <w:rFonts w:asciiTheme="minorHAnsi" w:hAnsiTheme="minorHAnsi" w:cstheme="minorHAnsi"/>
          <w:szCs w:val="22"/>
          <w:lang w:bidi="cs-CZ"/>
        </w:rPr>
        <w:t xml:space="preserve"> Zaměstnavatele,</w:t>
      </w:r>
    </w:p>
    <w:p w:rsidR="00096049" w:rsidRPr="005C533A" w:rsidRDefault="00096049" w:rsidP="00031E4B">
      <w:pPr>
        <w:pStyle w:val="Zkladntextodsazen"/>
        <w:numPr>
          <w:ilvl w:val="0"/>
          <w:numId w:val="50"/>
        </w:numPr>
        <w:spacing w:line="276" w:lineRule="auto"/>
        <w:ind w:left="993" w:hanging="567"/>
        <w:rPr>
          <w:rFonts w:asciiTheme="minorHAnsi" w:hAnsiTheme="minorHAnsi" w:cstheme="minorHAnsi"/>
          <w:szCs w:val="22"/>
          <w:lang w:bidi="en-GB"/>
        </w:rPr>
      </w:pPr>
      <w:r w:rsidRPr="005C533A">
        <w:rPr>
          <w:rFonts w:asciiTheme="minorHAnsi" w:hAnsiTheme="minorHAnsi" w:cstheme="minorHAnsi"/>
          <w:szCs w:val="22"/>
          <w:lang w:bidi="cs-CZ"/>
        </w:rPr>
        <w:t xml:space="preserve">rozsahu a účelu </w:t>
      </w:r>
      <w:r w:rsidR="007449F4">
        <w:rPr>
          <w:rFonts w:asciiTheme="minorHAnsi" w:hAnsiTheme="minorHAnsi" w:cstheme="minorHAnsi"/>
          <w:szCs w:val="22"/>
          <w:lang w:bidi="cs-CZ"/>
        </w:rPr>
        <w:t>Zpracování Osobních</w:t>
      </w:r>
      <w:r w:rsidRPr="005C533A">
        <w:rPr>
          <w:rFonts w:asciiTheme="minorHAnsi" w:hAnsiTheme="minorHAnsi" w:cstheme="minorHAnsi"/>
          <w:szCs w:val="22"/>
          <w:lang w:bidi="cs-CZ"/>
        </w:rPr>
        <w:t xml:space="preserve"> údajů,</w:t>
      </w:r>
    </w:p>
    <w:p w:rsidR="00096049" w:rsidRPr="005C533A" w:rsidRDefault="00096049" w:rsidP="00031E4B">
      <w:pPr>
        <w:pStyle w:val="Zkladntextodsazen"/>
        <w:numPr>
          <w:ilvl w:val="0"/>
          <w:numId w:val="50"/>
        </w:numPr>
        <w:spacing w:line="276" w:lineRule="auto"/>
        <w:ind w:left="993" w:hanging="567"/>
        <w:rPr>
          <w:rFonts w:asciiTheme="minorHAnsi" w:hAnsiTheme="minorHAnsi" w:cstheme="minorHAnsi"/>
          <w:szCs w:val="22"/>
          <w:lang w:bidi="en-GB"/>
        </w:rPr>
      </w:pPr>
      <w:r w:rsidRPr="005C533A">
        <w:rPr>
          <w:rFonts w:asciiTheme="minorHAnsi" w:hAnsiTheme="minorHAnsi" w:cstheme="minorHAnsi"/>
          <w:szCs w:val="22"/>
          <w:lang w:bidi="cs-CZ"/>
        </w:rPr>
        <w:t xml:space="preserve">právním </w:t>
      </w:r>
      <w:r w:rsidR="00E83163" w:rsidRPr="005C533A">
        <w:rPr>
          <w:rFonts w:asciiTheme="minorHAnsi" w:hAnsiTheme="minorHAnsi" w:cstheme="minorHAnsi"/>
          <w:szCs w:val="22"/>
          <w:lang w:bidi="cs-CZ"/>
        </w:rPr>
        <w:t>titulu</w:t>
      </w:r>
      <w:r w:rsidRPr="005C533A">
        <w:rPr>
          <w:rFonts w:asciiTheme="minorHAnsi" w:hAnsiTheme="minorHAnsi" w:cstheme="minorHAnsi"/>
          <w:szCs w:val="22"/>
          <w:lang w:bidi="cs-CZ"/>
        </w:rPr>
        <w:t xml:space="preserve"> </w:t>
      </w:r>
      <w:r w:rsidR="007449F4">
        <w:rPr>
          <w:rFonts w:asciiTheme="minorHAnsi" w:hAnsiTheme="minorHAnsi" w:cstheme="minorHAnsi"/>
          <w:szCs w:val="22"/>
          <w:lang w:bidi="cs-CZ"/>
        </w:rPr>
        <w:t>Zpracování Osobních</w:t>
      </w:r>
      <w:r w:rsidRPr="005C533A">
        <w:rPr>
          <w:rFonts w:asciiTheme="minorHAnsi" w:hAnsiTheme="minorHAnsi" w:cstheme="minorHAnsi"/>
          <w:szCs w:val="22"/>
          <w:lang w:bidi="cs-CZ"/>
        </w:rPr>
        <w:t xml:space="preserve"> údajů</w:t>
      </w:r>
      <w:r w:rsidR="00E83163" w:rsidRPr="005C533A">
        <w:rPr>
          <w:rFonts w:asciiTheme="minorHAnsi" w:hAnsiTheme="minorHAnsi" w:cstheme="minorHAnsi"/>
          <w:szCs w:val="22"/>
          <w:lang w:bidi="cs-CZ"/>
        </w:rPr>
        <w:t xml:space="preserve"> podle čl. 6</w:t>
      </w:r>
      <w:r w:rsidR="00487C26" w:rsidRPr="005C533A">
        <w:rPr>
          <w:rFonts w:asciiTheme="minorHAnsi" w:hAnsiTheme="minorHAnsi" w:cstheme="minorHAnsi"/>
          <w:szCs w:val="22"/>
          <w:lang w:bidi="cs-CZ"/>
        </w:rPr>
        <w:t xml:space="preserve"> Nařízení</w:t>
      </w:r>
      <w:r w:rsidR="00E83163" w:rsidRPr="005C533A">
        <w:rPr>
          <w:rFonts w:asciiTheme="minorHAnsi" w:hAnsiTheme="minorHAnsi" w:cstheme="minorHAnsi"/>
          <w:szCs w:val="22"/>
          <w:lang w:bidi="cs-CZ"/>
        </w:rPr>
        <w:t xml:space="preserve"> GDPR</w:t>
      </w:r>
      <w:r w:rsidRPr="005C533A">
        <w:rPr>
          <w:rFonts w:asciiTheme="minorHAnsi" w:hAnsiTheme="minorHAnsi" w:cstheme="minorHAnsi"/>
          <w:szCs w:val="22"/>
          <w:lang w:bidi="cs-CZ"/>
        </w:rPr>
        <w:t>,</w:t>
      </w:r>
    </w:p>
    <w:p w:rsidR="00096049" w:rsidRPr="005C533A" w:rsidRDefault="00096049" w:rsidP="00031E4B">
      <w:pPr>
        <w:pStyle w:val="Zkladntextodsazen"/>
        <w:numPr>
          <w:ilvl w:val="0"/>
          <w:numId w:val="50"/>
        </w:numPr>
        <w:spacing w:line="276" w:lineRule="auto"/>
        <w:ind w:left="993" w:hanging="567"/>
        <w:rPr>
          <w:rFonts w:asciiTheme="minorHAnsi" w:hAnsiTheme="minorHAnsi" w:cstheme="minorHAnsi"/>
          <w:szCs w:val="22"/>
          <w:lang w:bidi="en-GB"/>
        </w:rPr>
      </w:pPr>
      <w:r w:rsidRPr="005C533A">
        <w:rPr>
          <w:rFonts w:asciiTheme="minorHAnsi" w:hAnsiTheme="minorHAnsi" w:cstheme="minorHAnsi"/>
          <w:szCs w:val="22"/>
          <w:lang w:bidi="cs-CZ"/>
        </w:rPr>
        <w:t xml:space="preserve">případných oprávněných </w:t>
      </w:r>
      <w:proofErr w:type="gramStart"/>
      <w:r w:rsidRPr="005C533A">
        <w:rPr>
          <w:rFonts w:asciiTheme="minorHAnsi" w:hAnsiTheme="minorHAnsi" w:cstheme="minorHAnsi"/>
          <w:szCs w:val="22"/>
          <w:lang w:bidi="cs-CZ"/>
        </w:rPr>
        <w:t>zájmech</w:t>
      </w:r>
      <w:proofErr w:type="gramEnd"/>
      <w:r w:rsidRPr="005C533A">
        <w:rPr>
          <w:rFonts w:asciiTheme="minorHAnsi" w:hAnsiTheme="minorHAnsi" w:cstheme="minorHAnsi"/>
          <w:szCs w:val="22"/>
          <w:lang w:bidi="cs-CZ"/>
        </w:rPr>
        <w:t xml:space="preserve"> Zaměstnavatele nebo jiné třetí osoby, je-li relevantní,</w:t>
      </w:r>
    </w:p>
    <w:p w:rsidR="009B541C" w:rsidRPr="005C533A" w:rsidRDefault="009B541C" w:rsidP="00031E4B">
      <w:pPr>
        <w:pStyle w:val="Zkladntextodsazen"/>
        <w:numPr>
          <w:ilvl w:val="0"/>
          <w:numId w:val="50"/>
        </w:numPr>
        <w:spacing w:line="276" w:lineRule="auto"/>
        <w:ind w:left="993" w:hanging="567"/>
        <w:rPr>
          <w:rFonts w:asciiTheme="minorHAnsi" w:hAnsiTheme="minorHAnsi" w:cstheme="minorHAnsi"/>
          <w:szCs w:val="22"/>
          <w:lang w:bidi="en-GB"/>
        </w:rPr>
      </w:pPr>
      <w:r w:rsidRPr="005C533A">
        <w:rPr>
          <w:rFonts w:asciiTheme="minorHAnsi" w:hAnsiTheme="minorHAnsi" w:cstheme="minorHAnsi"/>
          <w:szCs w:val="22"/>
          <w:lang w:bidi="cs-CZ"/>
        </w:rPr>
        <w:t xml:space="preserve">případných </w:t>
      </w:r>
      <w:proofErr w:type="gramStart"/>
      <w:r w:rsidRPr="005C533A">
        <w:rPr>
          <w:rFonts w:asciiTheme="minorHAnsi" w:hAnsiTheme="minorHAnsi" w:cstheme="minorHAnsi"/>
          <w:szCs w:val="22"/>
          <w:lang w:bidi="cs-CZ"/>
        </w:rPr>
        <w:t>příjemcích</w:t>
      </w:r>
      <w:proofErr w:type="gramEnd"/>
      <w:r w:rsidRPr="005C533A">
        <w:rPr>
          <w:rFonts w:asciiTheme="minorHAnsi" w:hAnsiTheme="minorHAnsi" w:cstheme="minorHAnsi"/>
          <w:szCs w:val="22"/>
          <w:lang w:bidi="cs-CZ"/>
        </w:rPr>
        <w:t xml:space="preserve"> nebo kategoriích příjemců Osobních údajů,</w:t>
      </w:r>
    </w:p>
    <w:p w:rsidR="00096049" w:rsidRPr="005C533A" w:rsidRDefault="00096049" w:rsidP="00031E4B">
      <w:pPr>
        <w:pStyle w:val="Zkladntextodsazen"/>
        <w:numPr>
          <w:ilvl w:val="0"/>
          <w:numId w:val="50"/>
        </w:numPr>
        <w:spacing w:line="276" w:lineRule="auto"/>
        <w:ind w:left="993" w:hanging="567"/>
        <w:rPr>
          <w:rFonts w:asciiTheme="minorHAnsi" w:hAnsiTheme="minorHAnsi" w:cstheme="minorHAnsi"/>
          <w:szCs w:val="22"/>
          <w:lang w:bidi="en-GB"/>
        </w:rPr>
      </w:pPr>
      <w:proofErr w:type="gramStart"/>
      <w:r w:rsidRPr="005C533A">
        <w:rPr>
          <w:rFonts w:asciiTheme="minorHAnsi" w:hAnsiTheme="minorHAnsi" w:cstheme="minorHAnsi"/>
          <w:szCs w:val="22"/>
          <w:lang w:bidi="cs-CZ"/>
        </w:rPr>
        <w:t>případném</w:t>
      </w:r>
      <w:proofErr w:type="gramEnd"/>
      <w:r w:rsidRPr="005C533A">
        <w:rPr>
          <w:rFonts w:asciiTheme="minorHAnsi" w:hAnsiTheme="minorHAnsi" w:cstheme="minorHAnsi"/>
          <w:szCs w:val="22"/>
          <w:lang w:bidi="cs-CZ"/>
        </w:rPr>
        <w:t xml:space="preserve"> záměru předávat Osobní údaje do jiné země nebo </w:t>
      </w:r>
      <w:r w:rsidR="005B06BA" w:rsidRPr="005C533A">
        <w:rPr>
          <w:rFonts w:asciiTheme="minorHAnsi" w:hAnsiTheme="minorHAnsi" w:cstheme="minorHAnsi"/>
          <w:szCs w:val="22"/>
          <w:lang w:bidi="cs-CZ"/>
        </w:rPr>
        <w:t>o subjektu</w:t>
      </w:r>
      <w:r w:rsidR="00D91C54" w:rsidRPr="005C533A">
        <w:rPr>
          <w:rFonts w:asciiTheme="minorHAnsi" w:hAnsiTheme="minorHAnsi" w:cstheme="minorHAnsi"/>
          <w:szCs w:val="22"/>
          <w:lang w:bidi="cs-CZ"/>
        </w:rPr>
        <w:t>, kterému mohou být</w:t>
      </w:r>
      <w:r w:rsidRPr="005C533A">
        <w:rPr>
          <w:rFonts w:asciiTheme="minorHAnsi" w:hAnsiTheme="minorHAnsi" w:cstheme="minorHAnsi"/>
          <w:szCs w:val="22"/>
          <w:lang w:bidi="cs-CZ"/>
        </w:rPr>
        <w:t xml:space="preserve"> Osobní údaje</w:t>
      </w:r>
      <w:r w:rsidR="00D91C54" w:rsidRPr="005C533A">
        <w:rPr>
          <w:rFonts w:asciiTheme="minorHAnsi" w:hAnsiTheme="minorHAnsi" w:cstheme="minorHAnsi"/>
          <w:szCs w:val="22"/>
          <w:lang w:bidi="cs-CZ"/>
        </w:rPr>
        <w:t xml:space="preserve"> případně</w:t>
      </w:r>
      <w:r w:rsidRPr="005C533A">
        <w:rPr>
          <w:rFonts w:asciiTheme="minorHAnsi" w:hAnsiTheme="minorHAnsi" w:cstheme="minorHAnsi"/>
          <w:szCs w:val="22"/>
          <w:lang w:bidi="cs-CZ"/>
        </w:rPr>
        <w:t xml:space="preserve"> předány,</w:t>
      </w:r>
    </w:p>
    <w:p w:rsidR="00096049" w:rsidRPr="005C533A" w:rsidRDefault="00E83163" w:rsidP="00031E4B">
      <w:pPr>
        <w:pStyle w:val="Zkladntextodsazen"/>
        <w:numPr>
          <w:ilvl w:val="0"/>
          <w:numId w:val="50"/>
        </w:numPr>
        <w:spacing w:line="276" w:lineRule="auto"/>
        <w:ind w:left="993" w:hanging="567"/>
        <w:rPr>
          <w:rFonts w:asciiTheme="minorHAnsi" w:hAnsiTheme="minorHAnsi" w:cstheme="minorHAnsi"/>
          <w:szCs w:val="22"/>
          <w:lang w:val="pl-PL" w:bidi="en-GB"/>
        </w:rPr>
      </w:pPr>
      <w:r w:rsidRPr="005C533A">
        <w:rPr>
          <w:rFonts w:asciiTheme="minorHAnsi" w:hAnsiTheme="minorHAnsi" w:cstheme="minorHAnsi"/>
          <w:szCs w:val="22"/>
          <w:lang w:bidi="cs-CZ"/>
        </w:rPr>
        <w:t>době</w:t>
      </w:r>
      <w:r w:rsidR="00096049" w:rsidRPr="005C533A">
        <w:rPr>
          <w:rFonts w:asciiTheme="minorHAnsi" w:hAnsiTheme="minorHAnsi" w:cstheme="minorHAnsi"/>
          <w:szCs w:val="22"/>
          <w:lang w:bidi="cs-CZ"/>
        </w:rPr>
        <w:t>, po kter</w:t>
      </w:r>
      <w:r w:rsidRPr="005C533A">
        <w:rPr>
          <w:rFonts w:asciiTheme="minorHAnsi" w:hAnsiTheme="minorHAnsi" w:cstheme="minorHAnsi"/>
          <w:szCs w:val="22"/>
          <w:lang w:bidi="cs-CZ"/>
        </w:rPr>
        <w:t>ou</w:t>
      </w:r>
      <w:r w:rsidR="00096049" w:rsidRPr="005C533A">
        <w:rPr>
          <w:rFonts w:asciiTheme="minorHAnsi" w:hAnsiTheme="minorHAnsi" w:cstheme="minorHAnsi"/>
          <w:szCs w:val="22"/>
          <w:lang w:bidi="cs-CZ"/>
        </w:rPr>
        <w:t xml:space="preserve"> budou Osobní údaje zpracovávány,</w:t>
      </w:r>
    </w:p>
    <w:p w:rsidR="00096049" w:rsidRPr="005C533A" w:rsidRDefault="00096049" w:rsidP="00031E4B">
      <w:pPr>
        <w:pStyle w:val="Zkladntextodsazen"/>
        <w:numPr>
          <w:ilvl w:val="0"/>
          <w:numId w:val="50"/>
        </w:numPr>
        <w:spacing w:line="276" w:lineRule="auto"/>
        <w:ind w:left="993" w:hanging="567"/>
        <w:rPr>
          <w:rFonts w:asciiTheme="minorHAnsi" w:hAnsiTheme="minorHAnsi" w:cstheme="minorHAnsi"/>
          <w:szCs w:val="22"/>
          <w:lang w:val="pl-PL" w:bidi="en-GB"/>
        </w:rPr>
      </w:pPr>
      <w:r w:rsidRPr="005C533A">
        <w:rPr>
          <w:rFonts w:asciiTheme="minorHAnsi" w:hAnsiTheme="minorHAnsi" w:cstheme="minorHAnsi"/>
          <w:szCs w:val="22"/>
          <w:lang w:bidi="cs-CZ"/>
        </w:rPr>
        <w:lastRenderedPageBreak/>
        <w:t xml:space="preserve">právu Subjektu údajů kdykoli odvolat svůj souhlas se </w:t>
      </w:r>
      <w:r w:rsidR="007449F4">
        <w:rPr>
          <w:rFonts w:asciiTheme="minorHAnsi" w:hAnsiTheme="minorHAnsi" w:cstheme="minorHAnsi"/>
          <w:szCs w:val="22"/>
          <w:lang w:bidi="cs-CZ"/>
        </w:rPr>
        <w:t>Zpracováním Osobních</w:t>
      </w:r>
      <w:r w:rsidRPr="005C533A">
        <w:rPr>
          <w:rFonts w:asciiTheme="minorHAnsi" w:hAnsiTheme="minorHAnsi" w:cstheme="minorHAnsi"/>
          <w:szCs w:val="22"/>
          <w:lang w:bidi="cs-CZ"/>
        </w:rPr>
        <w:t xml:space="preserve"> údajů, pokud je toto Zpracování založeno na souhlasu,</w:t>
      </w:r>
    </w:p>
    <w:p w:rsidR="00096049" w:rsidRPr="005C533A" w:rsidRDefault="00096049" w:rsidP="00031E4B">
      <w:pPr>
        <w:pStyle w:val="Zkladntextodsazen"/>
        <w:numPr>
          <w:ilvl w:val="0"/>
          <w:numId w:val="50"/>
        </w:numPr>
        <w:spacing w:line="276" w:lineRule="auto"/>
        <w:ind w:left="993" w:hanging="567"/>
        <w:rPr>
          <w:rFonts w:asciiTheme="minorHAnsi" w:hAnsiTheme="minorHAnsi" w:cstheme="minorHAnsi"/>
          <w:szCs w:val="22"/>
          <w:lang w:val="pl-PL" w:bidi="en-GB"/>
        </w:rPr>
      </w:pPr>
      <w:r w:rsidRPr="005C533A">
        <w:rPr>
          <w:rFonts w:asciiTheme="minorHAnsi" w:hAnsiTheme="minorHAnsi" w:cstheme="minorHAnsi"/>
          <w:szCs w:val="22"/>
          <w:lang w:bidi="cs-CZ"/>
        </w:rPr>
        <w:t>právu Subjektu údajů podat stížnost k Dozorovému úřadu,</w:t>
      </w:r>
    </w:p>
    <w:p w:rsidR="00096049" w:rsidRPr="005C533A" w:rsidRDefault="00096049" w:rsidP="00031E4B">
      <w:pPr>
        <w:pStyle w:val="Zkladntextodsazen"/>
        <w:numPr>
          <w:ilvl w:val="0"/>
          <w:numId w:val="50"/>
        </w:numPr>
        <w:spacing w:line="276" w:lineRule="auto"/>
        <w:ind w:left="993" w:hanging="567"/>
        <w:rPr>
          <w:rFonts w:asciiTheme="minorHAnsi" w:hAnsiTheme="minorHAnsi" w:cstheme="minorHAnsi"/>
          <w:szCs w:val="22"/>
          <w:lang w:val="pl-PL" w:bidi="en-GB"/>
        </w:rPr>
      </w:pPr>
      <w:r w:rsidRPr="005C533A">
        <w:rPr>
          <w:rFonts w:asciiTheme="minorHAnsi" w:hAnsiTheme="minorHAnsi" w:cstheme="minorHAnsi"/>
          <w:szCs w:val="22"/>
          <w:lang w:bidi="cs-CZ"/>
        </w:rPr>
        <w:t xml:space="preserve">ostatních </w:t>
      </w:r>
      <w:proofErr w:type="gramStart"/>
      <w:r w:rsidRPr="005C533A">
        <w:rPr>
          <w:rFonts w:asciiTheme="minorHAnsi" w:hAnsiTheme="minorHAnsi" w:cstheme="minorHAnsi"/>
          <w:szCs w:val="22"/>
          <w:lang w:bidi="cs-CZ"/>
        </w:rPr>
        <w:t>právech</w:t>
      </w:r>
      <w:proofErr w:type="gramEnd"/>
      <w:r w:rsidRPr="005C533A">
        <w:rPr>
          <w:rFonts w:asciiTheme="minorHAnsi" w:hAnsiTheme="minorHAnsi" w:cstheme="minorHAnsi"/>
          <w:szCs w:val="22"/>
          <w:lang w:bidi="cs-CZ"/>
        </w:rPr>
        <w:t xml:space="preserve"> Subjektu údajů, zejména o právu na přístup, opravu nebo výmaz Osobních údajů nebo o právu omezit Zpracování týkající se Subjektu údajů nebo vznést námitku proti Zpracování a o právu na přenositelnost údajů,</w:t>
      </w:r>
    </w:p>
    <w:p w:rsidR="002C4625" w:rsidRPr="005C533A" w:rsidRDefault="002C4625" w:rsidP="00031E4B">
      <w:pPr>
        <w:pStyle w:val="Zkladntextodsazen"/>
        <w:numPr>
          <w:ilvl w:val="0"/>
          <w:numId w:val="50"/>
        </w:numPr>
        <w:spacing w:line="276" w:lineRule="auto"/>
        <w:ind w:left="993" w:hanging="567"/>
        <w:rPr>
          <w:rFonts w:asciiTheme="minorHAnsi" w:hAnsiTheme="minorHAnsi" w:cstheme="minorHAnsi"/>
          <w:szCs w:val="22"/>
          <w:lang w:val="pl-PL" w:bidi="en-GB"/>
        </w:rPr>
      </w:pPr>
      <w:r w:rsidRPr="005C533A">
        <w:rPr>
          <w:rFonts w:asciiTheme="minorHAnsi" w:hAnsiTheme="minorHAnsi" w:cstheme="minorHAnsi"/>
          <w:szCs w:val="22"/>
          <w:lang w:bidi="cs-CZ"/>
        </w:rPr>
        <w:t>skutečnosti, že dochází k automatizovanému rozhodování, včetně profilování, a o významu a případných předpokládaných důsledcích takového Zpracování pro Subjekt údajů</w:t>
      </w:r>
      <w:r w:rsidR="00D91C54" w:rsidRPr="005C533A">
        <w:rPr>
          <w:rFonts w:asciiTheme="minorHAnsi" w:hAnsiTheme="minorHAnsi" w:cstheme="minorHAnsi"/>
          <w:szCs w:val="22"/>
          <w:lang w:bidi="cs-CZ"/>
        </w:rPr>
        <w:t xml:space="preserve"> (pokud k němu dochází)</w:t>
      </w:r>
      <w:r w:rsidRPr="005C533A">
        <w:rPr>
          <w:rFonts w:asciiTheme="minorHAnsi" w:hAnsiTheme="minorHAnsi" w:cstheme="minorHAnsi"/>
          <w:szCs w:val="22"/>
          <w:lang w:bidi="cs-CZ"/>
        </w:rPr>
        <w:t>,</w:t>
      </w:r>
    </w:p>
    <w:p w:rsidR="00096049" w:rsidRPr="005C533A" w:rsidRDefault="00096049" w:rsidP="00031E4B">
      <w:pPr>
        <w:pStyle w:val="Zkladntextodsazen"/>
        <w:numPr>
          <w:ilvl w:val="0"/>
          <w:numId w:val="50"/>
        </w:numPr>
        <w:spacing w:line="276" w:lineRule="auto"/>
        <w:ind w:left="993" w:hanging="567"/>
        <w:rPr>
          <w:rFonts w:asciiTheme="minorHAnsi" w:hAnsiTheme="minorHAnsi" w:cstheme="minorHAnsi"/>
          <w:szCs w:val="22"/>
          <w:lang w:val="pl-PL" w:bidi="en-GB"/>
        </w:rPr>
      </w:pPr>
      <w:r w:rsidRPr="005C533A">
        <w:rPr>
          <w:rFonts w:asciiTheme="minorHAnsi" w:hAnsiTheme="minorHAnsi" w:cstheme="minorHAnsi"/>
          <w:szCs w:val="22"/>
          <w:lang w:bidi="cs-CZ"/>
        </w:rPr>
        <w:t xml:space="preserve">jakýchkoli dalších </w:t>
      </w:r>
      <w:proofErr w:type="gramStart"/>
      <w:r w:rsidRPr="005C533A">
        <w:rPr>
          <w:rFonts w:asciiTheme="minorHAnsi" w:hAnsiTheme="minorHAnsi" w:cstheme="minorHAnsi"/>
          <w:szCs w:val="22"/>
          <w:lang w:bidi="cs-CZ"/>
        </w:rPr>
        <w:t>skutečnostech</w:t>
      </w:r>
      <w:proofErr w:type="gramEnd"/>
      <w:r w:rsidRPr="005C533A">
        <w:rPr>
          <w:rFonts w:asciiTheme="minorHAnsi" w:hAnsiTheme="minorHAnsi" w:cstheme="minorHAnsi"/>
          <w:szCs w:val="22"/>
          <w:lang w:bidi="cs-CZ"/>
        </w:rPr>
        <w:t xml:space="preserve"> vyžadovaných příslušnými právními předpisy, zejména čl. 13 a 14 Nařízení GDPR.</w:t>
      </w:r>
    </w:p>
    <w:p w:rsidR="00690748" w:rsidRPr="005C533A" w:rsidRDefault="00690748" w:rsidP="00031E4B">
      <w:pPr>
        <w:pStyle w:val="Zkladntextodsazen"/>
        <w:keepLines/>
        <w:numPr>
          <w:ilvl w:val="0"/>
          <w:numId w:val="5"/>
        </w:numPr>
        <w:spacing w:before="120" w:after="120" w:line="276" w:lineRule="auto"/>
        <w:ind w:left="425" w:hanging="425"/>
        <w:rPr>
          <w:rFonts w:asciiTheme="minorHAnsi" w:hAnsiTheme="minorHAnsi" w:cstheme="minorHAnsi"/>
          <w:szCs w:val="22"/>
        </w:rPr>
      </w:pPr>
      <w:r w:rsidRPr="005C533A">
        <w:rPr>
          <w:rFonts w:asciiTheme="minorHAnsi" w:hAnsiTheme="minorHAnsi" w:cstheme="minorHAnsi"/>
          <w:szCs w:val="22"/>
          <w:lang w:bidi="cs-CZ"/>
        </w:rPr>
        <w:t xml:space="preserve">Výše uvedené informace budou poskytnuty </w:t>
      </w:r>
      <w:r w:rsidR="00D91C54" w:rsidRPr="005C533A">
        <w:rPr>
          <w:rFonts w:asciiTheme="minorHAnsi" w:hAnsiTheme="minorHAnsi" w:cstheme="minorHAnsi"/>
          <w:szCs w:val="22"/>
          <w:lang w:bidi="cs-CZ"/>
        </w:rPr>
        <w:t>vhodným a prokazatelným způsobem.</w:t>
      </w:r>
    </w:p>
    <w:p w:rsidR="00096049" w:rsidRPr="005C533A" w:rsidRDefault="004E63C4" w:rsidP="00031E4B">
      <w:pPr>
        <w:pStyle w:val="Zkladntextodsazen"/>
        <w:keepLines/>
        <w:numPr>
          <w:ilvl w:val="0"/>
          <w:numId w:val="5"/>
        </w:numPr>
        <w:spacing w:before="120" w:after="120" w:line="276" w:lineRule="auto"/>
        <w:ind w:left="425" w:hanging="425"/>
        <w:rPr>
          <w:rFonts w:asciiTheme="minorHAnsi" w:hAnsiTheme="minorHAnsi" w:cstheme="minorHAnsi"/>
          <w:szCs w:val="22"/>
        </w:rPr>
      </w:pPr>
      <w:r w:rsidRPr="005C533A">
        <w:rPr>
          <w:rFonts w:asciiTheme="minorHAnsi" w:hAnsiTheme="minorHAnsi" w:cstheme="minorHAnsi"/>
          <w:szCs w:val="22"/>
          <w:lang w:bidi="cs-CZ"/>
        </w:rPr>
        <w:t>Pověřený</w:t>
      </w:r>
      <w:r w:rsidRPr="005C533A" w:rsidDel="004E63C4">
        <w:rPr>
          <w:rFonts w:asciiTheme="minorHAnsi" w:hAnsiTheme="minorHAnsi" w:cstheme="minorHAnsi"/>
          <w:szCs w:val="22"/>
          <w:lang w:bidi="cs-CZ"/>
        </w:rPr>
        <w:t xml:space="preserve"> </w:t>
      </w:r>
      <w:r w:rsidR="00096049" w:rsidRPr="005C533A">
        <w:rPr>
          <w:rFonts w:asciiTheme="minorHAnsi" w:hAnsiTheme="minorHAnsi" w:cstheme="minorHAnsi"/>
          <w:szCs w:val="22"/>
          <w:lang w:bidi="cs-CZ"/>
        </w:rPr>
        <w:t xml:space="preserve">zaměstnanec rovněž Subjekt údajů poučí o tom, zda je poskytnutí Osobních údajů povinné či dobrovolné, poučí jej o důsledcích odmítnutí poskytnutí Osobních údajů a informuje Subjekt údajů o tom, zda je poskytnutí a </w:t>
      </w:r>
      <w:r w:rsidR="007449F4">
        <w:rPr>
          <w:rFonts w:asciiTheme="minorHAnsi" w:hAnsiTheme="minorHAnsi" w:cstheme="minorHAnsi"/>
          <w:szCs w:val="22"/>
          <w:lang w:bidi="cs-CZ"/>
        </w:rPr>
        <w:t>Zpracování Osobních</w:t>
      </w:r>
      <w:r w:rsidR="00096049" w:rsidRPr="005C533A">
        <w:rPr>
          <w:rFonts w:asciiTheme="minorHAnsi" w:hAnsiTheme="minorHAnsi" w:cstheme="minorHAnsi"/>
          <w:szCs w:val="22"/>
          <w:lang w:bidi="cs-CZ"/>
        </w:rPr>
        <w:t xml:space="preserve"> údajů nezbytné pro dodržení právní povinnosti Zaměstnavatele.</w:t>
      </w:r>
    </w:p>
    <w:p w:rsidR="00FF032B" w:rsidRPr="005C533A" w:rsidRDefault="004E63C4" w:rsidP="00031E4B">
      <w:pPr>
        <w:pStyle w:val="Zkladntextodsazen"/>
        <w:numPr>
          <w:ilvl w:val="0"/>
          <w:numId w:val="5"/>
        </w:numPr>
        <w:spacing w:before="120" w:after="120" w:line="276" w:lineRule="auto"/>
        <w:ind w:left="425" w:hanging="425"/>
        <w:rPr>
          <w:rFonts w:asciiTheme="minorHAnsi" w:hAnsiTheme="minorHAnsi" w:cstheme="minorHAnsi"/>
          <w:szCs w:val="22"/>
        </w:rPr>
      </w:pPr>
      <w:r w:rsidRPr="005C533A">
        <w:rPr>
          <w:rFonts w:asciiTheme="minorHAnsi" w:hAnsiTheme="minorHAnsi" w:cstheme="minorHAnsi"/>
          <w:szCs w:val="22"/>
          <w:lang w:bidi="cs-CZ"/>
        </w:rPr>
        <w:t>Pověřený</w:t>
      </w:r>
      <w:r w:rsidRPr="005C533A" w:rsidDel="004E63C4">
        <w:rPr>
          <w:rFonts w:asciiTheme="minorHAnsi" w:hAnsiTheme="minorHAnsi" w:cstheme="minorHAnsi"/>
          <w:szCs w:val="22"/>
          <w:lang w:bidi="cs-CZ"/>
        </w:rPr>
        <w:t xml:space="preserve"> </w:t>
      </w:r>
      <w:r w:rsidR="00096049" w:rsidRPr="005C533A">
        <w:rPr>
          <w:rFonts w:asciiTheme="minorHAnsi" w:hAnsiTheme="minorHAnsi" w:cstheme="minorHAnsi"/>
          <w:szCs w:val="22"/>
          <w:lang w:bidi="cs-CZ"/>
        </w:rPr>
        <w:t>zaměstnanec získá a uschová písemný souhlas Subjektů údajů se shromažďováním a</w:t>
      </w:r>
      <w:r w:rsidR="00DC7E48">
        <w:rPr>
          <w:rFonts w:asciiTheme="minorHAnsi" w:hAnsiTheme="minorHAnsi" w:cstheme="minorHAnsi"/>
          <w:szCs w:val="22"/>
          <w:lang w:bidi="cs-CZ"/>
        </w:rPr>
        <w:t> </w:t>
      </w:r>
      <w:r w:rsidR="00096049" w:rsidRPr="005C533A">
        <w:rPr>
          <w:rFonts w:asciiTheme="minorHAnsi" w:hAnsiTheme="minorHAnsi" w:cstheme="minorHAnsi"/>
          <w:szCs w:val="22"/>
          <w:lang w:bidi="cs-CZ"/>
        </w:rPr>
        <w:t xml:space="preserve">Zpracováváním Osobních údajů </w:t>
      </w:r>
      <w:r w:rsidR="006520D8" w:rsidRPr="005C533A">
        <w:rPr>
          <w:rFonts w:asciiTheme="minorHAnsi" w:hAnsiTheme="minorHAnsi" w:cstheme="minorHAnsi"/>
          <w:szCs w:val="22"/>
          <w:lang w:bidi="cs-CZ"/>
        </w:rPr>
        <w:t xml:space="preserve">pouze </w:t>
      </w:r>
      <w:r w:rsidR="00096049" w:rsidRPr="005C533A">
        <w:rPr>
          <w:rFonts w:asciiTheme="minorHAnsi" w:hAnsiTheme="minorHAnsi" w:cstheme="minorHAnsi"/>
          <w:szCs w:val="22"/>
          <w:lang w:bidi="cs-CZ"/>
        </w:rPr>
        <w:t>pro</w:t>
      </w:r>
      <w:r w:rsidR="006520D8" w:rsidRPr="005C533A">
        <w:rPr>
          <w:rFonts w:asciiTheme="minorHAnsi" w:hAnsiTheme="minorHAnsi" w:cstheme="minorHAnsi"/>
          <w:szCs w:val="22"/>
          <w:lang w:bidi="cs-CZ"/>
        </w:rPr>
        <w:t xml:space="preserve"> ostatní</w:t>
      </w:r>
      <w:r w:rsidR="00096049" w:rsidRPr="005C533A">
        <w:rPr>
          <w:rFonts w:asciiTheme="minorHAnsi" w:hAnsiTheme="minorHAnsi" w:cstheme="minorHAnsi"/>
          <w:szCs w:val="22"/>
          <w:lang w:bidi="cs-CZ"/>
        </w:rPr>
        <w:t xml:space="preserve"> účely</w:t>
      </w:r>
      <w:r w:rsidR="006520D8" w:rsidRPr="005C533A">
        <w:rPr>
          <w:rFonts w:asciiTheme="minorHAnsi" w:hAnsiTheme="minorHAnsi" w:cstheme="minorHAnsi"/>
          <w:szCs w:val="22"/>
          <w:lang w:bidi="cs-CZ"/>
        </w:rPr>
        <w:t xml:space="preserve"> </w:t>
      </w:r>
      <w:r w:rsidR="00096049" w:rsidRPr="005C533A">
        <w:rPr>
          <w:rFonts w:asciiTheme="minorHAnsi" w:hAnsiTheme="minorHAnsi" w:cstheme="minorHAnsi"/>
          <w:szCs w:val="22"/>
          <w:lang w:bidi="cs-CZ"/>
        </w:rPr>
        <w:t>než</w:t>
      </w:r>
      <w:r w:rsidR="006520D8" w:rsidRPr="005C533A">
        <w:rPr>
          <w:rFonts w:asciiTheme="minorHAnsi" w:hAnsiTheme="minorHAnsi" w:cstheme="minorHAnsi"/>
          <w:szCs w:val="22"/>
          <w:lang w:bidi="cs-CZ"/>
        </w:rPr>
        <w:t xml:space="preserve"> pro ty, které je možné podřadit pod některý z právních titulů dle čl. 6</w:t>
      </w:r>
      <w:r w:rsidR="00487C26" w:rsidRPr="005C533A">
        <w:rPr>
          <w:rFonts w:asciiTheme="minorHAnsi" w:hAnsiTheme="minorHAnsi" w:cstheme="minorHAnsi"/>
          <w:szCs w:val="22"/>
          <w:lang w:bidi="cs-CZ"/>
        </w:rPr>
        <w:t xml:space="preserve"> Nařízení</w:t>
      </w:r>
      <w:r w:rsidR="006520D8" w:rsidRPr="005C533A">
        <w:rPr>
          <w:rFonts w:asciiTheme="minorHAnsi" w:hAnsiTheme="minorHAnsi" w:cstheme="minorHAnsi"/>
          <w:szCs w:val="22"/>
          <w:lang w:bidi="cs-CZ"/>
        </w:rPr>
        <w:t xml:space="preserve"> GDPR</w:t>
      </w:r>
      <w:r w:rsidR="00096049" w:rsidRPr="005C533A">
        <w:rPr>
          <w:rFonts w:asciiTheme="minorHAnsi" w:hAnsiTheme="minorHAnsi" w:cstheme="minorHAnsi"/>
          <w:szCs w:val="22"/>
          <w:lang w:bidi="cs-CZ"/>
        </w:rPr>
        <w:t xml:space="preserve">: </w:t>
      </w:r>
    </w:p>
    <w:p w:rsidR="00FF032B" w:rsidRPr="005C533A" w:rsidRDefault="00096049" w:rsidP="00031E4B">
      <w:pPr>
        <w:pStyle w:val="Zkladntextodsazen"/>
        <w:numPr>
          <w:ilvl w:val="0"/>
          <w:numId w:val="51"/>
        </w:numPr>
        <w:spacing w:line="276" w:lineRule="auto"/>
        <w:ind w:left="993" w:hanging="567"/>
        <w:rPr>
          <w:rFonts w:asciiTheme="minorHAnsi" w:hAnsiTheme="minorHAnsi" w:cstheme="minorHAnsi"/>
          <w:szCs w:val="22"/>
          <w:lang w:bidi="en-GB"/>
        </w:rPr>
      </w:pPr>
      <w:r w:rsidRPr="005C533A">
        <w:rPr>
          <w:rFonts w:asciiTheme="minorHAnsi" w:hAnsiTheme="minorHAnsi" w:cstheme="minorHAnsi"/>
          <w:szCs w:val="22"/>
          <w:lang w:bidi="cs-CZ"/>
        </w:rPr>
        <w:t>splnění právní povinnosti Zaměstnavatele,</w:t>
      </w:r>
    </w:p>
    <w:p w:rsidR="00FF032B" w:rsidRPr="005C533A" w:rsidRDefault="00FF032B" w:rsidP="00031E4B">
      <w:pPr>
        <w:pStyle w:val="Zkladntextodsazen"/>
        <w:numPr>
          <w:ilvl w:val="0"/>
          <w:numId w:val="51"/>
        </w:numPr>
        <w:spacing w:line="276" w:lineRule="auto"/>
        <w:ind w:left="993" w:hanging="567"/>
        <w:rPr>
          <w:rFonts w:asciiTheme="minorHAnsi" w:hAnsiTheme="minorHAnsi" w:cstheme="minorHAnsi"/>
          <w:szCs w:val="22"/>
          <w:lang w:bidi="en-GB"/>
        </w:rPr>
      </w:pPr>
      <w:r w:rsidRPr="005C533A">
        <w:rPr>
          <w:rFonts w:asciiTheme="minorHAnsi" w:hAnsiTheme="minorHAnsi" w:cstheme="minorHAnsi"/>
          <w:szCs w:val="22"/>
          <w:lang w:bidi="cs-CZ"/>
        </w:rPr>
        <w:t>splnění smlouvy, jejíž smluvní stranou je Subjekt údajů</w:t>
      </w:r>
      <w:r w:rsidR="00D91C54" w:rsidRPr="005C533A">
        <w:rPr>
          <w:rFonts w:asciiTheme="minorHAnsi" w:hAnsiTheme="minorHAnsi" w:cstheme="minorHAnsi"/>
          <w:szCs w:val="22"/>
          <w:lang w:bidi="cs-CZ"/>
        </w:rPr>
        <w:t xml:space="preserve"> nebo</w:t>
      </w:r>
      <w:r w:rsidRPr="005C533A">
        <w:rPr>
          <w:rFonts w:asciiTheme="minorHAnsi" w:hAnsiTheme="minorHAnsi" w:cstheme="minorHAnsi"/>
          <w:szCs w:val="22"/>
          <w:lang w:bidi="cs-CZ"/>
        </w:rPr>
        <w:t xml:space="preserve"> pro provedení opatření přijatých před uzavřením takové smlouvy na žádost tohoto Subjektu údajů; </w:t>
      </w:r>
    </w:p>
    <w:p w:rsidR="00096049" w:rsidRDefault="00D91C54" w:rsidP="00031E4B">
      <w:pPr>
        <w:pStyle w:val="Zkladntextodsazen"/>
        <w:numPr>
          <w:ilvl w:val="0"/>
          <w:numId w:val="51"/>
        </w:numPr>
        <w:spacing w:line="276" w:lineRule="auto"/>
        <w:ind w:left="993" w:hanging="567"/>
        <w:rPr>
          <w:rFonts w:asciiTheme="minorHAnsi" w:hAnsiTheme="minorHAnsi" w:cstheme="minorHAnsi"/>
          <w:szCs w:val="22"/>
          <w:lang w:bidi="en-GB"/>
        </w:rPr>
      </w:pPr>
      <w:r w:rsidRPr="005C533A">
        <w:rPr>
          <w:rFonts w:asciiTheme="minorHAnsi" w:hAnsiTheme="minorHAnsi" w:cstheme="minorHAnsi"/>
          <w:szCs w:val="22"/>
          <w:lang w:bidi="cs-CZ"/>
        </w:rPr>
        <w:t>vyžadují to</w:t>
      </w:r>
      <w:r w:rsidR="00096049" w:rsidRPr="005C533A">
        <w:rPr>
          <w:rFonts w:asciiTheme="minorHAnsi" w:hAnsiTheme="minorHAnsi" w:cstheme="minorHAnsi"/>
          <w:szCs w:val="22"/>
          <w:lang w:bidi="cs-CZ"/>
        </w:rPr>
        <w:t xml:space="preserve"> oprávněn</w:t>
      </w:r>
      <w:r w:rsidRPr="005C533A">
        <w:rPr>
          <w:rFonts w:asciiTheme="minorHAnsi" w:hAnsiTheme="minorHAnsi" w:cstheme="minorHAnsi"/>
          <w:szCs w:val="22"/>
          <w:lang w:bidi="cs-CZ"/>
        </w:rPr>
        <w:t>é</w:t>
      </w:r>
      <w:r w:rsidR="00096049" w:rsidRPr="005C533A">
        <w:rPr>
          <w:rFonts w:asciiTheme="minorHAnsi" w:hAnsiTheme="minorHAnsi" w:cstheme="minorHAnsi"/>
          <w:szCs w:val="22"/>
          <w:lang w:bidi="cs-CZ"/>
        </w:rPr>
        <w:t xml:space="preserve"> zájm</w:t>
      </w:r>
      <w:r w:rsidRPr="005C533A">
        <w:rPr>
          <w:rFonts w:asciiTheme="minorHAnsi" w:hAnsiTheme="minorHAnsi" w:cstheme="minorHAnsi"/>
          <w:szCs w:val="22"/>
          <w:lang w:bidi="cs-CZ"/>
        </w:rPr>
        <w:t>y</w:t>
      </w:r>
      <w:r w:rsidR="00096049" w:rsidRPr="005C533A">
        <w:rPr>
          <w:rFonts w:asciiTheme="minorHAnsi" w:hAnsiTheme="minorHAnsi" w:cstheme="minorHAnsi"/>
          <w:szCs w:val="22"/>
          <w:lang w:bidi="cs-CZ"/>
        </w:rPr>
        <w:t xml:space="preserve"> Zaměstnavatele či třetí osoby.</w:t>
      </w:r>
    </w:p>
    <w:p w:rsidR="00096049" w:rsidRPr="005C533A" w:rsidRDefault="00096049" w:rsidP="00285175">
      <w:pPr>
        <w:pStyle w:val="Nadpis1"/>
        <w:spacing w:before="240" w:after="240" w:line="276" w:lineRule="auto"/>
        <w:ind w:left="851" w:hanging="851"/>
        <w:jc w:val="left"/>
        <w:rPr>
          <w:rFonts w:asciiTheme="minorHAnsi" w:hAnsiTheme="minorHAnsi" w:cstheme="minorHAnsi"/>
          <w:sz w:val="22"/>
          <w:szCs w:val="22"/>
        </w:rPr>
      </w:pPr>
      <w:bookmarkStart w:id="21" w:name="_Ref500241595"/>
      <w:bookmarkStart w:id="22" w:name="_Toc505352465"/>
      <w:bookmarkStart w:id="23" w:name="_Toc506878727"/>
      <w:r w:rsidRPr="005C533A">
        <w:rPr>
          <w:rFonts w:asciiTheme="minorHAnsi" w:eastAsia="Arial" w:hAnsiTheme="minorHAnsi" w:cstheme="minorHAnsi"/>
          <w:sz w:val="22"/>
          <w:szCs w:val="22"/>
          <w:lang w:bidi="cs-CZ"/>
        </w:rPr>
        <w:t>Ochrana Osobních údajů a zabezpečení databází obsahujících Osobní údaje</w:t>
      </w:r>
      <w:bookmarkEnd w:id="21"/>
      <w:bookmarkEnd w:id="22"/>
      <w:bookmarkEnd w:id="23"/>
    </w:p>
    <w:p w:rsidR="00096049" w:rsidRPr="005C533A" w:rsidRDefault="00096049" w:rsidP="00DC7E48">
      <w:pPr>
        <w:pStyle w:val="Zkladntextodsazen"/>
        <w:keepNext/>
        <w:numPr>
          <w:ilvl w:val="0"/>
          <w:numId w:val="3"/>
        </w:numPr>
        <w:spacing w:after="120" w:line="276" w:lineRule="auto"/>
        <w:ind w:left="425" w:hanging="425"/>
        <w:rPr>
          <w:rFonts w:asciiTheme="minorHAnsi" w:eastAsia="Calibri" w:hAnsiTheme="minorHAnsi" w:cstheme="minorHAnsi"/>
          <w:szCs w:val="22"/>
          <w:lang w:eastAsia="en-US"/>
        </w:rPr>
      </w:pPr>
      <w:r w:rsidRPr="005C533A">
        <w:rPr>
          <w:rFonts w:asciiTheme="minorHAnsi" w:eastAsia="Calibri" w:hAnsiTheme="minorHAnsi" w:cstheme="minorHAnsi"/>
          <w:szCs w:val="22"/>
          <w:lang w:bidi="cs-CZ"/>
        </w:rPr>
        <w:t xml:space="preserve">Osobní údaje jsou chráněny pomocí vhodných technických a organizačních opatření, včetně ochrany před neoprávněným či protiprávním Zpracováním a před náhodnou ztrátou, zničením nebo poškozením, přičemž tato opatření </w:t>
      </w:r>
      <w:r w:rsidR="00D77583" w:rsidRPr="005C533A">
        <w:rPr>
          <w:rFonts w:asciiTheme="minorHAnsi" w:eastAsia="Calibri" w:hAnsiTheme="minorHAnsi" w:cstheme="minorHAnsi"/>
          <w:szCs w:val="22"/>
          <w:lang w:bidi="cs-CZ"/>
        </w:rPr>
        <w:t>se týkají</w:t>
      </w:r>
      <w:r w:rsidRPr="005C533A">
        <w:rPr>
          <w:rFonts w:asciiTheme="minorHAnsi" w:eastAsia="Calibri" w:hAnsiTheme="minorHAnsi" w:cstheme="minorHAnsi"/>
          <w:szCs w:val="22"/>
          <w:lang w:bidi="cs-CZ"/>
        </w:rPr>
        <w:t>:</w:t>
      </w:r>
    </w:p>
    <w:p w:rsidR="00096049" w:rsidRPr="005C533A" w:rsidRDefault="00D77583" w:rsidP="00031E4B">
      <w:pPr>
        <w:pStyle w:val="Zkladntextodsazen"/>
        <w:numPr>
          <w:ilvl w:val="0"/>
          <w:numId w:val="4"/>
        </w:numPr>
        <w:spacing w:line="276" w:lineRule="auto"/>
        <w:ind w:left="993" w:hanging="567"/>
        <w:rPr>
          <w:rFonts w:asciiTheme="minorHAnsi" w:hAnsiTheme="minorHAnsi" w:cstheme="minorHAnsi"/>
          <w:szCs w:val="22"/>
        </w:rPr>
      </w:pPr>
      <w:r w:rsidRPr="005C533A">
        <w:rPr>
          <w:rFonts w:asciiTheme="minorHAnsi" w:hAnsiTheme="minorHAnsi" w:cstheme="minorHAnsi"/>
          <w:szCs w:val="22"/>
          <w:lang w:bidi="cs-CZ"/>
        </w:rPr>
        <w:t>zabezpečení ochrany Osobních údajů,</w:t>
      </w:r>
    </w:p>
    <w:p w:rsidR="00096049" w:rsidRPr="005C533A" w:rsidRDefault="00096049" w:rsidP="00031E4B">
      <w:pPr>
        <w:pStyle w:val="Zkladntextodsazen"/>
        <w:numPr>
          <w:ilvl w:val="0"/>
          <w:numId w:val="4"/>
        </w:numPr>
        <w:spacing w:line="276" w:lineRule="auto"/>
        <w:ind w:left="993" w:hanging="567"/>
        <w:rPr>
          <w:rFonts w:asciiTheme="minorHAnsi" w:hAnsiTheme="minorHAnsi" w:cstheme="minorHAnsi"/>
          <w:szCs w:val="22"/>
        </w:rPr>
      </w:pPr>
      <w:r w:rsidRPr="005C533A">
        <w:rPr>
          <w:rFonts w:asciiTheme="minorHAnsi" w:hAnsiTheme="minorHAnsi" w:cstheme="minorHAnsi"/>
          <w:szCs w:val="22"/>
          <w:lang w:bidi="cs-CZ"/>
        </w:rPr>
        <w:t>personální</w:t>
      </w:r>
      <w:r w:rsidR="00DC7E48">
        <w:rPr>
          <w:rFonts w:asciiTheme="minorHAnsi" w:hAnsiTheme="minorHAnsi" w:cstheme="minorHAnsi"/>
          <w:szCs w:val="22"/>
          <w:lang w:bidi="cs-CZ"/>
        </w:rPr>
        <w:t>ho</w:t>
      </w:r>
      <w:r w:rsidRPr="005C533A">
        <w:rPr>
          <w:rFonts w:asciiTheme="minorHAnsi" w:hAnsiTheme="minorHAnsi" w:cstheme="minorHAnsi"/>
          <w:szCs w:val="22"/>
          <w:lang w:bidi="cs-CZ"/>
        </w:rPr>
        <w:t xml:space="preserve"> </w:t>
      </w:r>
      <w:r w:rsidR="00D77583" w:rsidRPr="005C533A">
        <w:rPr>
          <w:rFonts w:asciiTheme="minorHAnsi" w:hAnsiTheme="minorHAnsi" w:cstheme="minorHAnsi"/>
          <w:szCs w:val="22"/>
          <w:lang w:bidi="cs-CZ"/>
        </w:rPr>
        <w:t>zajištění bezpečnosti</w:t>
      </w:r>
      <w:r w:rsidRPr="005C533A">
        <w:rPr>
          <w:rFonts w:asciiTheme="minorHAnsi" w:hAnsiTheme="minorHAnsi" w:cstheme="minorHAnsi"/>
          <w:szCs w:val="22"/>
          <w:lang w:bidi="cs-CZ"/>
        </w:rPr>
        <w:t xml:space="preserve"> Osobních údajů,</w:t>
      </w:r>
    </w:p>
    <w:p w:rsidR="00096049" w:rsidRPr="005C533A" w:rsidRDefault="00D77583" w:rsidP="00031E4B">
      <w:pPr>
        <w:pStyle w:val="Zkladntextodsazen"/>
        <w:numPr>
          <w:ilvl w:val="0"/>
          <w:numId w:val="4"/>
        </w:numPr>
        <w:spacing w:line="276" w:lineRule="auto"/>
        <w:ind w:left="993" w:hanging="567"/>
        <w:rPr>
          <w:rFonts w:asciiTheme="minorHAnsi" w:hAnsiTheme="minorHAnsi" w:cstheme="minorHAnsi"/>
          <w:szCs w:val="22"/>
        </w:rPr>
      </w:pPr>
      <w:r w:rsidRPr="005C533A">
        <w:rPr>
          <w:rFonts w:asciiTheme="minorHAnsi" w:hAnsiTheme="minorHAnsi" w:cstheme="minorHAnsi"/>
          <w:szCs w:val="22"/>
          <w:lang w:bidi="cs-CZ"/>
        </w:rPr>
        <w:t>materiální</w:t>
      </w:r>
      <w:r w:rsidR="00DC7E48">
        <w:rPr>
          <w:rFonts w:asciiTheme="minorHAnsi" w:hAnsiTheme="minorHAnsi" w:cstheme="minorHAnsi"/>
          <w:szCs w:val="22"/>
          <w:lang w:bidi="cs-CZ"/>
        </w:rPr>
        <w:t>ho</w:t>
      </w:r>
      <w:r w:rsidRPr="005C533A">
        <w:rPr>
          <w:rFonts w:asciiTheme="minorHAnsi" w:hAnsiTheme="minorHAnsi" w:cstheme="minorHAnsi"/>
          <w:szCs w:val="22"/>
          <w:lang w:bidi="cs-CZ"/>
        </w:rPr>
        <w:t xml:space="preserve"> </w:t>
      </w:r>
      <w:r w:rsidR="00DC7E48">
        <w:rPr>
          <w:rFonts w:asciiTheme="minorHAnsi" w:hAnsiTheme="minorHAnsi" w:cstheme="minorHAnsi"/>
          <w:szCs w:val="22"/>
          <w:lang w:bidi="cs-CZ"/>
        </w:rPr>
        <w:t>zajištění bezpečnosti</w:t>
      </w:r>
      <w:r w:rsidR="00096049" w:rsidRPr="005C533A">
        <w:rPr>
          <w:rFonts w:asciiTheme="minorHAnsi" w:hAnsiTheme="minorHAnsi" w:cstheme="minorHAnsi"/>
          <w:szCs w:val="22"/>
          <w:lang w:bidi="cs-CZ"/>
        </w:rPr>
        <w:t xml:space="preserve"> Osobních údajů,</w:t>
      </w:r>
    </w:p>
    <w:p w:rsidR="00096049" w:rsidRPr="005C533A" w:rsidRDefault="00D77583" w:rsidP="00031E4B">
      <w:pPr>
        <w:pStyle w:val="Zkladntextodsazen"/>
        <w:numPr>
          <w:ilvl w:val="0"/>
          <w:numId w:val="4"/>
        </w:numPr>
        <w:spacing w:line="276" w:lineRule="auto"/>
        <w:ind w:left="993" w:hanging="567"/>
        <w:rPr>
          <w:rFonts w:asciiTheme="minorHAnsi" w:eastAsia="Calibri" w:hAnsiTheme="minorHAnsi" w:cstheme="minorHAnsi"/>
          <w:szCs w:val="22"/>
          <w:lang w:eastAsia="en-US"/>
        </w:rPr>
      </w:pPr>
      <w:r w:rsidRPr="005C533A">
        <w:rPr>
          <w:rFonts w:asciiTheme="minorHAnsi" w:hAnsiTheme="minorHAnsi" w:cstheme="minorHAnsi"/>
          <w:szCs w:val="22"/>
          <w:lang w:bidi="cs-CZ"/>
        </w:rPr>
        <w:t>zabezpečení</w:t>
      </w:r>
      <w:r w:rsidR="00096049" w:rsidRPr="005C533A">
        <w:rPr>
          <w:rFonts w:asciiTheme="minorHAnsi" w:hAnsiTheme="minorHAnsi" w:cstheme="minorHAnsi"/>
          <w:szCs w:val="22"/>
          <w:lang w:bidi="cs-CZ"/>
        </w:rPr>
        <w:t xml:space="preserve"> informačních systémů a databází </w:t>
      </w:r>
      <w:r w:rsidRPr="005C533A">
        <w:rPr>
          <w:rFonts w:asciiTheme="minorHAnsi" w:hAnsiTheme="minorHAnsi" w:cstheme="minorHAnsi"/>
          <w:szCs w:val="22"/>
          <w:lang w:bidi="cs-CZ"/>
        </w:rPr>
        <w:t>s Osobními údaji</w:t>
      </w:r>
      <w:r w:rsidR="00096049" w:rsidRPr="005C533A">
        <w:rPr>
          <w:rFonts w:asciiTheme="minorHAnsi" w:hAnsiTheme="minorHAnsi" w:cstheme="minorHAnsi"/>
          <w:szCs w:val="22"/>
          <w:lang w:bidi="cs-CZ"/>
        </w:rPr>
        <w:t>.</w:t>
      </w:r>
    </w:p>
    <w:p w:rsidR="00096049" w:rsidRPr="005C533A" w:rsidRDefault="00096049" w:rsidP="00031E4B">
      <w:pPr>
        <w:pStyle w:val="Zkladntextodsazen"/>
        <w:numPr>
          <w:ilvl w:val="0"/>
          <w:numId w:val="3"/>
        </w:numPr>
        <w:spacing w:before="120" w:after="120" w:line="276" w:lineRule="auto"/>
        <w:ind w:left="426" w:hanging="426"/>
        <w:rPr>
          <w:rFonts w:asciiTheme="minorHAnsi" w:eastAsia="Calibri" w:hAnsiTheme="minorHAnsi" w:cstheme="minorHAnsi"/>
          <w:szCs w:val="22"/>
          <w:lang w:eastAsia="en-US"/>
        </w:rPr>
      </w:pPr>
      <w:r w:rsidRPr="005C533A">
        <w:rPr>
          <w:rFonts w:asciiTheme="minorHAnsi" w:hAnsiTheme="minorHAnsi" w:cstheme="minorHAnsi"/>
          <w:szCs w:val="22"/>
          <w:lang w:bidi="cs-CZ"/>
        </w:rPr>
        <w:t xml:space="preserve">V případě porušení či podezření z porušení </w:t>
      </w:r>
      <w:r w:rsidR="00DC7E48">
        <w:rPr>
          <w:rFonts w:asciiTheme="minorHAnsi" w:hAnsiTheme="minorHAnsi" w:cstheme="minorHAnsi"/>
          <w:szCs w:val="22"/>
          <w:lang w:bidi="cs-CZ"/>
        </w:rPr>
        <w:t>Z</w:t>
      </w:r>
      <w:r w:rsidRPr="005C533A">
        <w:rPr>
          <w:rFonts w:asciiTheme="minorHAnsi" w:hAnsiTheme="minorHAnsi" w:cstheme="minorHAnsi"/>
          <w:szCs w:val="22"/>
          <w:lang w:bidi="cs-CZ"/>
        </w:rPr>
        <w:t xml:space="preserve">abezpečení Osobních údajů ve </w:t>
      </w:r>
      <w:r w:rsidR="00D77583" w:rsidRPr="005C533A">
        <w:rPr>
          <w:rFonts w:asciiTheme="minorHAnsi" w:hAnsiTheme="minorHAnsi" w:cstheme="minorHAnsi"/>
          <w:szCs w:val="22"/>
          <w:lang w:bidi="cs-CZ"/>
        </w:rPr>
        <w:t>S</w:t>
      </w:r>
      <w:r w:rsidRPr="005C533A">
        <w:rPr>
          <w:rFonts w:asciiTheme="minorHAnsi" w:hAnsiTheme="minorHAnsi" w:cstheme="minorHAnsi"/>
          <w:szCs w:val="22"/>
          <w:lang w:bidi="cs-CZ"/>
        </w:rPr>
        <w:t xml:space="preserve">polečnosti je každý Zaměstnanec povinen postupovat v souladu s čl. </w:t>
      </w:r>
      <w:r w:rsidR="004D2356" w:rsidRPr="005C533A">
        <w:rPr>
          <w:rFonts w:asciiTheme="minorHAnsi" w:hAnsiTheme="minorHAnsi" w:cstheme="minorHAnsi"/>
          <w:szCs w:val="22"/>
          <w:lang w:bidi="cs-CZ"/>
        </w:rPr>
        <w:fldChar w:fldCharType="begin"/>
      </w:r>
      <w:r w:rsidR="00A75982" w:rsidRPr="005C533A">
        <w:rPr>
          <w:rFonts w:asciiTheme="minorHAnsi" w:hAnsiTheme="minorHAnsi" w:cstheme="minorHAnsi"/>
          <w:szCs w:val="22"/>
          <w:lang w:bidi="cs-CZ"/>
        </w:rPr>
        <w:instrText xml:space="preserve"> REF _Ref504406344 \r \h </w:instrText>
      </w:r>
      <w:r w:rsidR="009B1AE0" w:rsidRPr="005C533A">
        <w:rPr>
          <w:rFonts w:asciiTheme="minorHAnsi" w:hAnsiTheme="minorHAnsi" w:cstheme="minorHAnsi"/>
          <w:szCs w:val="22"/>
          <w:lang w:bidi="cs-CZ"/>
        </w:rPr>
        <w:instrText xml:space="preserve"> \* MERGEFORMAT </w:instrText>
      </w:r>
      <w:r w:rsidR="004D2356" w:rsidRPr="005C533A">
        <w:rPr>
          <w:rFonts w:asciiTheme="minorHAnsi" w:hAnsiTheme="minorHAnsi" w:cstheme="minorHAnsi"/>
          <w:szCs w:val="22"/>
          <w:lang w:bidi="cs-CZ"/>
        </w:rPr>
      </w:r>
      <w:r w:rsidR="004D2356" w:rsidRPr="005C533A">
        <w:rPr>
          <w:rFonts w:asciiTheme="minorHAnsi" w:hAnsiTheme="minorHAnsi" w:cstheme="minorHAnsi"/>
          <w:szCs w:val="22"/>
          <w:lang w:bidi="cs-CZ"/>
        </w:rPr>
        <w:fldChar w:fldCharType="separate"/>
      </w:r>
      <w:r w:rsidR="007453AA">
        <w:rPr>
          <w:rFonts w:asciiTheme="minorHAnsi" w:hAnsiTheme="minorHAnsi" w:cstheme="minorHAnsi"/>
          <w:szCs w:val="22"/>
          <w:lang w:bidi="cs-CZ"/>
        </w:rPr>
        <w:t>XVI</w:t>
      </w:r>
      <w:r w:rsidR="004D2356" w:rsidRPr="005C533A">
        <w:rPr>
          <w:rFonts w:asciiTheme="minorHAnsi" w:hAnsiTheme="minorHAnsi" w:cstheme="minorHAnsi"/>
          <w:szCs w:val="22"/>
          <w:lang w:bidi="cs-CZ"/>
        </w:rPr>
        <w:fldChar w:fldCharType="end"/>
      </w:r>
      <w:r w:rsidR="00DC7E48">
        <w:rPr>
          <w:rFonts w:asciiTheme="minorHAnsi" w:hAnsiTheme="minorHAnsi" w:cstheme="minorHAnsi"/>
          <w:szCs w:val="22"/>
          <w:lang w:bidi="cs-CZ"/>
        </w:rPr>
        <w:t>.</w:t>
      </w:r>
      <w:r w:rsidRPr="005C533A">
        <w:rPr>
          <w:rFonts w:asciiTheme="minorHAnsi" w:hAnsiTheme="minorHAnsi" w:cstheme="minorHAnsi"/>
          <w:szCs w:val="22"/>
          <w:lang w:bidi="cs-CZ"/>
        </w:rPr>
        <w:t xml:space="preserve"> </w:t>
      </w:r>
      <w:proofErr w:type="gramStart"/>
      <w:r w:rsidR="00770AFE" w:rsidRPr="005C533A">
        <w:rPr>
          <w:rFonts w:asciiTheme="minorHAnsi" w:hAnsiTheme="minorHAnsi" w:cstheme="minorHAnsi"/>
          <w:szCs w:val="22"/>
          <w:lang w:bidi="cs-CZ"/>
        </w:rPr>
        <w:t>této</w:t>
      </w:r>
      <w:proofErr w:type="gramEnd"/>
      <w:r w:rsidR="00770AFE" w:rsidRPr="005C533A">
        <w:rPr>
          <w:rFonts w:asciiTheme="minorHAnsi" w:hAnsiTheme="minorHAnsi" w:cstheme="minorHAnsi"/>
          <w:szCs w:val="22"/>
          <w:lang w:bidi="cs-CZ"/>
        </w:rPr>
        <w:t xml:space="preserve"> Směrnice</w:t>
      </w:r>
      <w:r w:rsidRPr="005C533A">
        <w:rPr>
          <w:rFonts w:asciiTheme="minorHAnsi" w:hAnsiTheme="minorHAnsi" w:cstheme="minorHAnsi"/>
          <w:szCs w:val="22"/>
          <w:lang w:bidi="cs-CZ"/>
        </w:rPr>
        <w:t>.</w:t>
      </w:r>
    </w:p>
    <w:p w:rsidR="00096049" w:rsidRPr="005C533A" w:rsidRDefault="00D77583" w:rsidP="00031E4B">
      <w:pPr>
        <w:pStyle w:val="Zkladntextodsazen"/>
        <w:keepNext/>
        <w:numPr>
          <w:ilvl w:val="0"/>
          <w:numId w:val="12"/>
        </w:numPr>
        <w:spacing w:before="120" w:after="120" w:line="276" w:lineRule="auto"/>
        <w:ind w:left="992" w:hanging="578"/>
        <w:rPr>
          <w:rFonts w:asciiTheme="minorHAnsi" w:eastAsia="Calibri" w:hAnsiTheme="minorHAnsi" w:cstheme="minorHAnsi"/>
          <w:szCs w:val="22"/>
          <w:lang w:val="en-GB" w:eastAsia="en-US"/>
        </w:rPr>
      </w:pPr>
      <w:r w:rsidRPr="005C533A">
        <w:rPr>
          <w:rFonts w:asciiTheme="minorHAnsi" w:hAnsiTheme="minorHAnsi" w:cstheme="minorHAnsi"/>
          <w:b/>
          <w:szCs w:val="22"/>
          <w:lang w:bidi="cs-CZ"/>
        </w:rPr>
        <w:t>Zabezpečení</w:t>
      </w:r>
      <w:r w:rsidR="00DC7E48">
        <w:rPr>
          <w:rFonts w:asciiTheme="minorHAnsi" w:hAnsiTheme="minorHAnsi" w:cstheme="minorHAnsi"/>
          <w:b/>
          <w:szCs w:val="22"/>
          <w:lang w:bidi="cs-CZ"/>
        </w:rPr>
        <w:t xml:space="preserve"> </w:t>
      </w:r>
      <w:r w:rsidR="00096049" w:rsidRPr="005C533A">
        <w:rPr>
          <w:rFonts w:asciiTheme="minorHAnsi" w:hAnsiTheme="minorHAnsi" w:cstheme="minorHAnsi"/>
          <w:b/>
          <w:szCs w:val="22"/>
          <w:lang w:bidi="cs-CZ"/>
        </w:rPr>
        <w:t>ochran</w:t>
      </w:r>
      <w:r w:rsidR="00DC7E48">
        <w:rPr>
          <w:rFonts w:asciiTheme="minorHAnsi" w:hAnsiTheme="minorHAnsi" w:cstheme="minorHAnsi"/>
          <w:b/>
          <w:szCs w:val="22"/>
          <w:lang w:bidi="cs-CZ"/>
        </w:rPr>
        <w:t>y</w:t>
      </w:r>
      <w:r w:rsidR="00096049" w:rsidRPr="005C533A">
        <w:rPr>
          <w:rFonts w:asciiTheme="minorHAnsi" w:hAnsiTheme="minorHAnsi" w:cstheme="minorHAnsi"/>
          <w:b/>
          <w:szCs w:val="22"/>
          <w:lang w:bidi="cs-CZ"/>
        </w:rPr>
        <w:t xml:space="preserve"> Osobních údajů</w:t>
      </w:r>
    </w:p>
    <w:p w:rsidR="00096049" w:rsidRPr="005C533A" w:rsidRDefault="00096049" w:rsidP="00031E4B">
      <w:pPr>
        <w:pStyle w:val="Zkladntextodsazen"/>
        <w:numPr>
          <w:ilvl w:val="0"/>
          <w:numId w:val="13"/>
        </w:numPr>
        <w:spacing w:before="120" w:after="120" w:line="276" w:lineRule="auto"/>
        <w:ind w:left="426" w:hanging="426"/>
        <w:rPr>
          <w:rFonts w:asciiTheme="minorHAnsi" w:eastAsia="Calibri" w:hAnsiTheme="minorHAnsi" w:cstheme="minorHAnsi"/>
          <w:szCs w:val="22"/>
          <w:lang w:val="en-GB" w:eastAsia="en-US"/>
        </w:rPr>
      </w:pPr>
      <w:r w:rsidRPr="005C533A">
        <w:rPr>
          <w:rFonts w:asciiTheme="minorHAnsi" w:eastAsia="Calibri" w:hAnsiTheme="minorHAnsi" w:cstheme="minorHAnsi"/>
          <w:szCs w:val="22"/>
          <w:lang w:bidi="cs-CZ"/>
        </w:rPr>
        <w:t xml:space="preserve">Za účelem zajištění maximální ochrany Osobních údajů před neoprávněným či náhodným přístupem neoprávněných osob, neoprávněným přenosem, neoprávněným Zpracováním, </w:t>
      </w:r>
      <w:r w:rsidR="00DC7E48">
        <w:rPr>
          <w:rFonts w:asciiTheme="minorHAnsi" w:eastAsia="Calibri" w:hAnsiTheme="minorHAnsi" w:cstheme="minorHAnsi"/>
          <w:szCs w:val="22"/>
          <w:lang w:bidi="cs-CZ"/>
        </w:rPr>
        <w:t xml:space="preserve">před </w:t>
      </w:r>
      <w:r w:rsidRPr="005C533A">
        <w:rPr>
          <w:rFonts w:asciiTheme="minorHAnsi" w:eastAsia="Calibri" w:hAnsiTheme="minorHAnsi" w:cstheme="minorHAnsi"/>
          <w:szCs w:val="22"/>
          <w:lang w:bidi="cs-CZ"/>
        </w:rPr>
        <w:t>změnami, zničením či ztrátou nebo</w:t>
      </w:r>
      <w:r w:rsidR="00DC7E48">
        <w:rPr>
          <w:rFonts w:asciiTheme="minorHAnsi" w:eastAsia="Calibri" w:hAnsiTheme="minorHAnsi" w:cstheme="minorHAnsi"/>
          <w:szCs w:val="22"/>
          <w:lang w:bidi="cs-CZ"/>
        </w:rPr>
        <w:t xml:space="preserve"> před</w:t>
      </w:r>
      <w:r w:rsidRPr="005C533A">
        <w:rPr>
          <w:rFonts w:asciiTheme="minorHAnsi" w:eastAsia="Calibri" w:hAnsiTheme="minorHAnsi" w:cstheme="minorHAnsi"/>
          <w:szCs w:val="22"/>
          <w:lang w:bidi="cs-CZ"/>
        </w:rPr>
        <w:t xml:space="preserve"> jiným zneužitím</w:t>
      </w:r>
      <w:r w:rsidR="007449F4">
        <w:rPr>
          <w:rFonts w:asciiTheme="minorHAnsi" w:eastAsia="Calibri" w:hAnsiTheme="minorHAnsi" w:cstheme="minorHAnsi"/>
          <w:szCs w:val="22"/>
          <w:lang w:bidi="cs-CZ"/>
        </w:rPr>
        <w:t xml:space="preserve"> Osobních údajů</w:t>
      </w:r>
      <w:r w:rsidRPr="005C533A">
        <w:rPr>
          <w:rFonts w:asciiTheme="minorHAnsi" w:eastAsia="Calibri" w:hAnsiTheme="minorHAnsi" w:cstheme="minorHAnsi"/>
          <w:szCs w:val="22"/>
          <w:lang w:bidi="cs-CZ"/>
        </w:rPr>
        <w:t xml:space="preserve"> je nutné zabránit přístupu neoprávněných osob k těmto Osobním údajům, resp. databázím obsahujícím Osobní údaje a</w:t>
      </w:r>
      <w:r w:rsidR="00DC7E48">
        <w:rPr>
          <w:rFonts w:asciiTheme="minorHAnsi" w:eastAsia="Calibri" w:hAnsiTheme="minorHAnsi" w:cstheme="minorHAnsi"/>
          <w:szCs w:val="22"/>
          <w:lang w:bidi="cs-CZ"/>
        </w:rPr>
        <w:t> </w:t>
      </w:r>
      <w:r w:rsidRPr="005C533A">
        <w:rPr>
          <w:rFonts w:asciiTheme="minorHAnsi" w:eastAsia="Calibri" w:hAnsiTheme="minorHAnsi" w:cstheme="minorHAnsi"/>
          <w:szCs w:val="22"/>
          <w:lang w:bidi="cs-CZ"/>
        </w:rPr>
        <w:t>minimalizovat počet osob, které mají k Osobním údajům přístup.</w:t>
      </w:r>
    </w:p>
    <w:p w:rsidR="00096049" w:rsidRPr="005C533A" w:rsidRDefault="00096049" w:rsidP="00031E4B">
      <w:pPr>
        <w:pStyle w:val="Zkladntextodsazen"/>
        <w:numPr>
          <w:ilvl w:val="0"/>
          <w:numId w:val="13"/>
        </w:numPr>
        <w:spacing w:before="120" w:after="120" w:line="276" w:lineRule="auto"/>
        <w:ind w:left="426" w:hanging="426"/>
        <w:rPr>
          <w:rFonts w:asciiTheme="minorHAnsi" w:eastAsia="Calibri" w:hAnsiTheme="minorHAnsi" w:cstheme="minorHAnsi"/>
          <w:szCs w:val="22"/>
          <w:lang w:eastAsia="en-US"/>
        </w:rPr>
      </w:pPr>
      <w:r w:rsidRPr="005C533A">
        <w:rPr>
          <w:rFonts w:asciiTheme="minorHAnsi" w:eastAsia="Calibri" w:hAnsiTheme="minorHAnsi" w:cstheme="minorHAnsi"/>
          <w:szCs w:val="22"/>
          <w:lang w:bidi="cs-CZ"/>
        </w:rPr>
        <w:lastRenderedPageBreak/>
        <w:t>Během Zpracování jsou Zaměstnanci povinni zajistit</w:t>
      </w:r>
      <w:r w:rsidR="00D77583" w:rsidRPr="005C533A">
        <w:rPr>
          <w:rFonts w:asciiTheme="minorHAnsi" w:eastAsia="Calibri" w:hAnsiTheme="minorHAnsi" w:cstheme="minorHAnsi"/>
          <w:szCs w:val="22"/>
          <w:lang w:bidi="cs-CZ"/>
        </w:rPr>
        <w:t>, a to</w:t>
      </w:r>
      <w:r w:rsidRPr="005C533A">
        <w:rPr>
          <w:rFonts w:asciiTheme="minorHAnsi" w:eastAsia="Calibri" w:hAnsiTheme="minorHAnsi" w:cstheme="minorHAnsi"/>
          <w:szCs w:val="22"/>
          <w:lang w:bidi="cs-CZ"/>
        </w:rPr>
        <w:t xml:space="preserve"> i při krátkém opuštění pracoviště, aby v</w:t>
      </w:r>
      <w:r w:rsidR="00DC7E48">
        <w:rPr>
          <w:rFonts w:asciiTheme="minorHAnsi" w:eastAsia="Calibri" w:hAnsiTheme="minorHAnsi" w:cstheme="minorHAnsi"/>
          <w:szCs w:val="22"/>
          <w:lang w:bidi="cs-CZ"/>
        </w:rPr>
        <w:t> </w:t>
      </w:r>
      <w:r w:rsidRPr="005C533A">
        <w:rPr>
          <w:rFonts w:asciiTheme="minorHAnsi" w:eastAsia="Calibri" w:hAnsiTheme="minorHAnsi" w:cstheme="minorHAnsi"/>
          <w:szCs w:val="22"/>
          <w:lang w:bidi="cs-CZ"/>
        </w:rPr>
        <w:t xml:space="preserve">okolí pracovního místa nebyly ponechány žádné dokumenty obsahující Osobní údaje, a aby nebylo možné </w:t>
      </w:r>
      <w:r w:rsidR="00D77583" w:rsidRPr="005C533A">
        <w:rPr>
          <w:rFonts w:asciiTheme="minorHAnsi" w:eastAsia="Calibri" w:hAnsiTheme="minorHAnsi" w:cstheme="minorHAnsi"/>
          <w:szCs w:val="22"/>
          <w:lang w:bidi="cs-CZ"/>
        </w:rPr>
        <w:t>použít</w:t>
      </w:r>
      <w:r w:rsidRPr="005C533A">
        <w:rPr>
          <w:rFonts w:asciiTheme="minorHAnsi" w:eastAsia="Calibri" w:hAnsiTheme="minorHAnsi" w:cstheme="minorHAnsi"/>
          <w:szCs w:val="22"/>
          <w:lang w:bidi="cs-CZ"/>
        </w:rPr>
        <w:t xml:space="preserve"> počítač či mobilní telefon Zaměstnance. Dokumenty obsahující Osobní údaje musí být vždy uzamčeny na místech k tomu určených, pokud s nimi příslušný Zaměstnanec v daný okamžik nepracuje a veškeré počítačové technologie musí být zajištěny přístupov</w:t>
      </w:r>
      <w:r w:rsidR="00D77583" w:rsidRPr="005C533A">
        <w:rPr>
          <w:rFonts w:asciiTheme="minorHAnsi" w:eastAsia="Calibri" w:hAnsiTheme="minorHAnsi" w:cstheme="minorHAnsi"/>
          <w:szCs w:val="22"/>
          <w:lang w:bidi="cs-CZ"/>
        </w:rPr>
        <w:t>ým</w:t>
      </w:r>
      <w:r w:rsidRPr="005C533A">
        <w:rPr>
          <w:rFonts w:asciiTheme="minorHAnsi" w:eastAsia="Calibri" w:hAnsiTheme="minorHAnsi" w:cstheme="minorHAnsi"/>
          <w:szCs w:val="22"/>
          <w:lang w:bidi="cs-CZ"/>
        </w:rPr>
        <w:t xml:space="preserve"> kód</w:t>
      </w:r>
      <w:r w:rsidR="00D77583" w:rsidRPr="005C533A">
        <w:rPr>
          <w:rFonts w:asciiTheme="minorHAnsi" w:eastAsia="Calibri" w:hAnsiTheme="minorHAnsi" w:cstheme="minorHAnsi"/>
          <w:szCs w:val="22"/>
          <w:lang w:bidi="cs-CZ"/>
        </w:rPr>
        <w:t>em</w:t>
      </w:r>
      <w:r w:rsidRPr="005C533A">
        <w:rPr>
          <w:rFonts w:asciiTheme="minorHAnsi" w:eastAsia="Calibri" w:hAnsiTheme="minorHAnsi" w:cstheme="minorHAnsi"/>
          <w:szCs w:val="22"/>
          <w:lang w:bidi="cs-CZ"/>
        </w:rPr>
        <w:t xml:space="preserve"> konkrétního </w:t>
      </w:r>
      <w:r w:rsidR="00D77583" w:rsidRPr="005C533A">
        <w:rPr>
          <w:rFonts w:asciiTheme="minorHAnsi" w:eastAsia="Calibri" w:hAnsiTheme="minorHAnsi" w:cstheme="minorHAnsi"/>
          <w:szCs w:val="22"/>
          <w:lang w:bidi="cs-CZ"/>
        </w:rPr>
        <w:t>oprávněného</w:t>
      </w:r>
      <w:r w:rsidRPr="005C533A">
        <w:rPr>
          <w:rFonts w:asciiTheme="minorHAnsi" w:eastAsia="Calibri" w:hAnsiTheme="minorHAnsi" w:cstheme="minorHAnsi"/>
          <w:szCs w:val="22"/>
          <w:lang w:bidi="cs-CZ"/>
        </w:rPr>
        <w:t xml:space="preserve"> Zaměstnance. Nedodržení tohoto ustanovení lze považovat za porušení povinnosti vyplývající z právních předpisů </w:t>
      </w:r>
      <w:r w:rsidR="00D77583" w:rsidRPr="005C533A">
        <w:rPr>
          <w:rFonts w:asciiTheme="minorHAnsi" w:eastAsia="Calibri" w:hAnsiTheme="minorHAnsi" w:cstheme="minorHAnsi"/>
          <w:szCs w:val="22"/>
          <w:lang w:bidi="cs-CZ"/>
        </w:rPr>
        <w:t xml:space="preserve">vztahujících se k vykonávané práci, se všemi </w:t>
      </w:r>
      <w:r w:rsidR="00DC7E48">
        <w:rPr>
          <w:rFonts w:asciiTheme="minorHAnsi" w:eastAsia="Calibri" w:hAnsiTheme="minorHAnsi" w:cstheme="minorHAnsi"/>
          <w:szCs w:val="22"/>
          <w:lang w:bidi="cs-CZ"/>
        </w:rPr>
        <w:t xml:space="preserve">právními </w:t>
      </w:r>
      <w:r w:rsidR="00D77583" w:rsidRPr="005C533A">
        <w:rPr>
          <w:rFonts w:asciiTheme="minorHAnsi" w:eastAsia="Calibri" w:hAnsiTheme="minorHAnsi" w:cstheme="minorHAnsi"/>
          <w:szCs w:val="22"/>
          <w:lang w:bidi="cs-CZ"/>
        </w:rPr>
        <w:t>důsledky, které z takového porušení mohou vyplynout (v krajním případě</w:t>
      </w:r>
      <w:r w:rsidR="00DC7E48">
        <w:rPr>
          <w:rFonts w:asciiTheme="minorHAnsi" w:eastAsia="Calibri" w:hAnsiTheme="minorHAnsi" w:cstheme="minorHAnsi"/>
          <w:szCs w:val="22"/>
          <w:lang w:bidi="cs-CZ"/>
        </w:rPr>
        <w:t xml:space="preserve"> může dojít i k</w:t>
      </w:r>
      <w:r w:rsidR="00D77583" w:rsidRPr="005C533A">
        <w:rPr>
          <w:rFonts w:asciiTheme="minorHAnsi" w:eastAsia="Calibri" w:hAnsiTheme="minorHAnsi" w:cstheme="minorHAnsi"/>
          <w:szCs w:val="22"/>
          <w:lang w:bidi="cs-CZ"/>
        </w:rPr>
        <w:t xml:space="preserve"> </w:t>
      </w:r>
      <w:r w:rsidR="008B5B2A">
        <w:rPr>
          <w:rFonts w:asciiTheme="minorHAnsi" w:eastAsia="Calibri" w:hAnsiTheme="minorHAnsi" w:cstheme="minorHAnsi"/>
          <w:szCs w:val="22"/>
          <w:lang w:bidi="cs-CZ"/>
        </w:rPr>
        <w:t>u</w:t>
      </w:r>
      <w:r w:rsidR="00D77583" w:rsidRPr="005C533A">
        <w:rPr>
          <w:rFonts w:asciiTheme="minorHAnsi" w:eastAsia="Calibri" w:hAnsiTheme="minorHAnsi" w:cstheme="minorHAnsi"/>
          <w:szCs w:val="22"/>
          <w:lang w:bidi="cs-CZ"/>
        </w:rPr>
        <w:t>končení pracovního poměru)</w:t>
      </w:r>
      <w:r w:rsidRPr="005C533A">
        <w:rPr>
          <w:rFonts w:asciiTheme="minorHAnsi" w:eastAsia="Calibri" w:hAnsiTheme="minorHAnsi" w:cstheme="minorHAnsi"/>
          <w:szCs w:val="22"/>
          <w:lang w:bidi="cs-CZ"/>
        </w:rPr>
        <w:t>.</w:t>
      </w:r>
    </w:p>
    <w:p w:rsidR="00096049" w:rsidRPr="005C533A" w:rsidRDefault="00096049" w:rsidP="00031E4B">
      <w:pPr>
        <w:pStyle w:val="Zkladntextodsazen"/>
        <w:numPr>
          <w:ilvl w:val="0"/>
          <w:numId w:val="13"/>
        </w:numPr>
        <w:spacing w:before="120" w:after="120" w:line="276" w:lineRule="auto"/>
        <w:ind w:left="426" w:hanging="426"/>
        <w:rPr>
          <w:rFonts w:asciiTheme="minorHAnsi" w:eastAsia="Calibri" w:hAnsiTheme="minorHAnsi" w:cstheme="minorHAnsi"/>
          <w:szCs w:val="22"/>
          <w:lang w:eastAsia="en-US"/>
        </w:rPr>
      </w:pPr>
      <w:r w:rsidRPr="005C533A">
        <w:rPr>
          <w:rFonts w:asciiTheme="minorHAnsi" w:eastAsia="Calibri" w:hAnsiTheme="minorHAnsi" w:cstheme="minorHAnsi"/>
          <w:szCs w:val="22"/>
          <w:lang w:bidi="cs-CZ"/>
        </w:rPr>
        <w:t xml:space="preserve">V případě Zpracovávání Osobních údajů v listinné podobě je nutné skladovat databáze (šanony, složky apod.) obsahující Osobní údaje v uzamykatelných skříňkách či sejfech, které musí být neustále uzamčeny, </w:t>
      </w:r>
      <w:r w:rsidR="00DB3DEF" w:rsidRPr="005C533A">
        <w:rPr>
          <w:rFonts w:asciiTheme="minorHAnsi" w:eastAsia="Calibri" w:hAnsiTheme="minorHAnsi" w:cstheme="minorHAnsi"/>
          <w:szCs w:val="22"/>
          <w:lang w:bidi="cs-CZ"/>
        </w:rPr>
        <w:t xml:space="preserve">pokud </w:t>
      </w:r>
      <w:r w:rsidR="006C5F0B" w:rsidRPr="005C533A">
        <w:rPr>
          <w:rFonts w:asciiTheme="minorHAnsi" w:eastAsia="Calibri" w:hAnsiTheme="minorHAnsi" w:cstheme="minorHAnsi"/>
          <w:szCs w:val="22"/>
          <w:lang w:bidi="cs-CZ"/>
        </w:rPr>
        <w:t>se s nimi zrovna nepracuje</w:t>
      </w:r>
      <w:r w:rsidRPr="005C533A">
        <w:rPr>
          <w:rFonts w:asciiTheme="minorHAnsi" w:eastAsia="Calibri" w:hAnsiTheme="minorHAnsi" w:cstheme="minorHAnsi"/>
          <w:szCs w:val="22"/>
          <w:lang w:bidi="cs-CZ"/>
        </w:rPr>
        <w:t xml:space="preserve">. </w:t>
      </w:r>
      <w:r w:rsidR="006C5F0B" w:rsidRPr="005C533A">
        <w:rPr>
          <w:rFonts w:asciiTheme="minorHAnsi" w:eastAsia="Calibri" w:hAnsiTheme="minorHAnsi" w:cstheme="minorHAnsi"/>
          <w:szCs w:val="22"/>
          <w:lang w:bidi="cs-CZ"/>
        </w:rPr>
        <w:t>Klíče</w:t>
      </w:r>
      <w:r w:rsidRPr="005C533A">
        <w:rPr>
          <w:rFonts w:asciiTheme="minorHAnsi" w:eastAsia="Calibri" w:hAnsiTheme="minorHAnsi" w:cstheme="minorHAnsi"/>
          <w:szCs w:val="22"/>
          <w:lang w:bidi="cs-CZ"/>
        </w:rPr>
        <w:t xml:space="preserve"> k těmto skříňkám budou </w:t>
      </w:r>
      <w:r w:rsidR="006C5F0B" w:rsidRPr="005C533A">
        <w:rPr>
          <w:rFonts w:asciiTheme="minorHAnsi" w:eastAsia="Calibri" w:hAnsiTheme="minorHAnsi" w:cstheme="minorHAnsi"/>
          <w:szCs w:val="22"/>
          <w:lang w:bidi="cs-CZ"/>
        </w:rPr>
        <w:t>mít pouze příslušní</w:t>
      </w:r>
      <w:r w:rsidRPr="005C533A">
        <w:rPr>
          <w:rFonts w:asciiTheme="minorHAnsi" w:eastAsia="Calibri" w:hAnsiTheme="minorHAnsi" w:cstheme="minorHAnsi"/>
          <w:szCs w:val="22"/>
          <w:lang w:bidi="cs-CZ"/>
        </w:rPr>
        <w:t xml:space="preserve"> </w:t>
      </w:r>
      <w:r w:rsidR="00DC7E48">
        <w:rPr>
          <w:rFonts w:asciiTheme="minorHAnsi" w:eastAsia="Calibri" w:hAnsiTheme="minorHAnsi" w:cstheme="minorHAnsi"/>
          <w:szCs w:val="22"/>
          <w:lang w:bidi="cs-CZ"/>
        </w:rPr>
        <w:t>Pověření z</w:t>
      </w:r>
      <w:r w:rsidRPr="005C533A">
        <w:rPr>
          <w:rFonts w:asciiTheme="minorHAnsi" w:eastAsia="Calibri" w:hAnsiTheme="minorHAnsi" w:cstheme="minorHAnsi"/>
          <w:szCs w:val="22"/>
          <w:lang w:bidi="cs-CZ"/>
        </w:rPr>
        <w:t>aměstnanc</w:t>
      </w:r>
      <w:r w:rsidR="006C5F0B" w:rsidRPr="005C533A">
        <w:rPr>
          <w:rFonts w:asciiTheme="minorHAnsi" w:eastAsia="Calibri" w:hAnsiTheme="minorHAnsi" w:cstheme="minorHAnsi"/>
          <w:szCs w:val="22"/>
          <w:lang w:bidi="cs-CZ"/>
        </w:rPr>
        <w:t>i.</w:t>
      </w:r>
      <w:r w:rsidRPr="005C533A">
        <w:rPr>
          <w:rFonts w:asciiTheme="minorHAnsi" w:eastAsia="Calibri" w:hAnsiTheme="minorHAnsi" w:cstheme="minorHAnsi"/>
          <w:szCs w:val="22"/>
          <w:lang w:bidi="cs-CZ"/>
        </w:rPr>
        <w:t xml:space="preserve"> </w:t>
      </w:r>
    </w:p>
    <w:p w:rsidR="00096049" w:rsidRPr="005C533A" w:rsidRDefault="00096049" w:rsidP="00031E4B">
      <w:pPr>
        <w:pStyle w:val="Zkladntextodsazen"/>
        <w:keepLines/>
        <w:numPr>
          <w:ilvl w:val="0"/>
          <w:numId w:val="13"/>
        </w:numPr>
        <w:spacing w:before="120" w:after="120" w:line="276" w:lineRule="auto"/>
        <w:ind w:left="425" w:hanging="425"/>
        <w:rPr>
          <w:rFonts w:asciiTheme="minorHAnsi" w:hAnsiTheme="minorHAnsi" w:cstheme="minorHAnsi"/>
          <w:szCs w:val="22"/>
        </w:rPr>
      </w:pPr>
      <w:r w:rsidRPr="005C533A">
        <w:rPr>
          <w:rFonts w:asciiTheme="minorHAnsi" w:eastAsia="Calibri" w:hAnsiTheme="minorHAnsi" w:cstheme="minorHAnsi"/>
          <w:szCs w:val="22"/>
          <w:lang w:bidi="cs-CZ"/>
        </w:rPr>
        <w:t>V</w:t>
      </w:r>
      <w:r w:rsidR="006C5F0B" w:rsidRPr="005C533A">
        <w:rPr>
          <w:rFonts w:asciiTheme="minorHAnsi" w:eastAsia="Calibri" w:hAnsiTheme="minorHAnsi" w:cstheme="minorHAnsi"/>
          <w:szCs w:val="22"/>
          <w:lang w:bidi="cs-CZ"/>
        </w:rPr>
        <w:t> </w:t>
      </w:r>
      <w:r w:rsidRPr="005C533A">
        <w:rPr>
          <w:rFonts w:asciiTheme="minorHAnsi" w:eastAsia="Calibri" w:hAnsiTheme="minorHAnsi" w:cstheme="minorHAnsi"/>
          <w:szCs w:val="22"/>
          <w:lang w:bidi="cs-CZ"/>
        </w:rPr>
        <w:t>případě</w:t>
      </w:r>
      <w:r w:rsidR="006C5F0B" w:rsidRPr="005C533A">
        <w:rPr>
          <w:rFonts w:asciiTheme="minorHAnsi" w:eastAsia="Calibri" w:hAnsiTheme="minorHAnsi" w:cstheme="minorHAnsi"/>
          <w:szCs w:val="22"/>
          <w:lang w:bidi="cs-CZ"/>
        </w:rPr>
        <w:t xml:space="preserve"> elektronického</w:t>
      </w:r>
      <w:r w:rsidRPr="005C533A">
        <w:rPr>
          <w:rFonts w:asciiTheme="minorHAnsi" w:eastAsia="Calibri" w:hAnsiTheme="minorHAnsi" w:cstheme="minorHAnsi"/>
          <w:szCs w:val="22"/>
          <w:lang w:bidi="cs-CZ"/>
        </w:rPr>
        <w:t xml:space="preserve"> Zpracovávání Osobních údajů musí být přístup k databázím </w:t>
      </w:r>
      <w:r w:rsidR="006C5F0B" w:rsidRPr="005C533A">
        <w:rPr>
          <w:rFonts w:asciiTheme="minorHAnsi" w:eastAsia="Calibri" w:hAnsiTheme="minorHAnsi" w:cstheme="minorHAnsi"/>
          <w:szCs w:val="22"/>
          <w:lang w:bidi="cs-CZ"/>
        </w:rPr>
        <w:t>s</w:t>
      </w:r>
      <w:r w:rsidRPr="005C533A">
        <w:rPr>
          <w:rFonts w:asciiTheme="minorHAnsi" w:eastAsia="Calibri" w:hAnsiTheme="minorHAnsi" w:cstheme="minorHAnsi"/>
          <w:szCs w:val="22"/>
          <w:lang w:bidi="cs-CZ"/>
        </w:rPr>
        <w:t xml:space="preserve"> Osobní</w:t>
      </w:r>
      <w:r w:rsidR="006C5F0B" w:rsidRPr="005C533A">
        <w:rPr>
          <w:rFonts w:asciiTheme="minorHAnsi" w:eastAsia="Calibri" w:hAnsiTheme="minorHAnsi" w:cstheme="minorHAnsi"/>
          <w:szCs w:val="22"/>
          <w:lang w:bidi="cs-CZ"/>
        </w:rPr>
        <w:t>mi</w:t>
      </w:r>
      <w:r w:rsidRPr="005C533A">
        <w:rPr>
          <w:rFonts w:asciiTheme="minorHAnsi" w:eastAsia="Calibri" w:hAnsiTheme="minorHAnsi" w:cstheme="minorHAnsi"/>
          <w:szCs w:val="22"/>
          <w:lang w:bidi="cs-CZ"/>
        </w:rPr>
        <w:t xml:space="preserve"> údaj</w:t>
      </w:r>
      <w:r w:rsidR="006C5F0B" w:rsidRPr="005C533A">
        <w:rPr>
          <w:rFonts w:asciiTheme="minorHAnsi" w:eastAsia="Calibri" w:hAnsiTheme="minorHAnsi" w:cstheme="minorHAnsi"/>
          <w:szCs w:val="22"/>
          <w:lang w:bidi="cs-CZ"/>
        </w:rPr>
        <w:t>i</w:t>
      </w:r>
      <w:r w:rsidRPr="005C533A">
        <w:rPr>
          <w:rFonts w:asciiTheme="minorHAnsi" w:eastAsia="Calibri" w:hAnsiTheme="minorHAnsi" w:cstheme="minorHAnsi"/>
          <w:szCs w:val="22"/>
          <w:lang w:bidi="cs-CZ"/>
        </w:rPr>
        <w:t xml:space="preserve"> zabezpečen zvláštním přístupovým heslem, které bude poskytnuto pouze příslušným </w:t>
      </w:r>
      <w:r w:rsidR="00DC7E48">
        <w:rPr>
          <w:rFonts w:asciiTheme="minorHAnsi" w:eastAsia="Calibri" w:hAnsiTheme="minorHAnsi" w:cstheme="minorHAnsi"/>
          <w:szCs w:val="22"/>
          <w:lang w:bidi="cs-CZ"/>
        </w:rPr>
        <w:t>Pověřeným z</w:t>
      </w:r>
      <w:r w:rsidRPr="005C533A">
        <w:rPr>
          <w:rFonts w:asciiTheme="minorHAnsi" w:eastAsia="Calibri" w:hAnsiTheme="minorHAnsi" w:cstheme="minorHAnsi"/>
          <w:szCs w:val="22"/>
          <w:lang w:bidi="cs-CZ"/>
        </w:rPr>
        <w:t xml:space="preserve">aměstnancům. Servery a datové nosiče obsahující Osobní údaje je nutné provozovat a </w:t>
      </w:r>
      <w:r w:rsidR="006C5F0B" w:rsidRPr="005C533A">
        <w:rPr>
          <w:rFonts w:asciiTheme="minorHAnsi" w:eastAsia="Calibri" w:hAnsiTheme="minorHAnsi" w:cstheme="minorHAnsi"/>
          <w:szCs w:val="22"/>
          <w:lang w:bidi="cs-CZ"/>
        </w:rPr>
        <w:t>ukládat</w:t>
      </w:r>
      <w:r w:rsidRPr="005C533A">
        <w:rPr>
          <w:rFonts w:asciiTheme="minorHAnsi" w:eastAsia="Calibri" w:hAnsiTheme="minorHAnsi" w:cstheme="minorHAnsi"/>
          <w:szCs w:val="22"/>
          <w:lang w:bidi="cs-CZ"/>
        </w:rPr>
        <w:t xml:space="preserve"> v prostorách s kontrolou přístupu.</w:t>
      </w:r>
    </w:p>
    <w:p w:rsidR="00096049" w:rsidRPr="005C533A" w:rsidRDefault="00096049" w:rsidP="00031E4B">
      <w:pPr>
        <w:pStyle w:val="Zkladntextodsazen"/>
        <w:keepNext/>
        <w:numPr>
          <w:ilvl w:val="0"/>
          <w:numId w:val="12"/>
        </w:numPr>
        <w:spacing w:before="120" w:after="120" w:line="276" w:lineRule="auto"/>
        <w:ind w:left="993" w:hanging="579"/>
        <w:rPr>
          <w:rFonts w:asciiTheme="minorHAnsi" w:hAnsiTheme="minorHAnsi" w:cstheme="minorHAnsi"/>
          <w:szCs w:val="22"/>
        </w:rPr>
      </w:pPr>
      <w:r w:rsidRPr="005C533A">
        <w:rPr>
          <w:rFonts w:asciiTheme="minorHAnsi" w:hAnsiTheme="minorHAnsi" w:cstheme="minorHAnsi"/>
          <w:b/>
          <w:szCs w:val="22"/>
          <w:lang w:bidi="cs-CZ"/>
        </w:rPr>
        <w:t xml:space="preserve">Personální </w:t>
      </w:r>
      <w:r w:rsidR="006C5F0B" w:rsidRPr="005C533A">
        <w:rPr>
          <w:rFonts w:asciiTheme="minorHAnsi" w:hAnsiTheme="minorHAnsi" w:cstheme="minorHAnsi"/>
          <w:b/>
          <w:szCs w:val="22"/>
          <w:lang w:bidi="cs-CZ"/>
        </w:rPr>
        <w:t>zajištění bezpečnosti</w:t>
      </w:r>
      <w:r w:rsidRPr="005C533A">
        <w:rPr>
          <w:rFonts w:asciiTheme="minorHAnsi" w:hAnsiTheme="minorHAnsi" w:cstheme="minorHAnsi"/>
          <w:b/>
          <w:szCs w:val="22"/>
          <w:lang w:bidi="cs-CZ"/>
        </w:rPr>
        <w:t xml:space="preserve"> Osobních údajů</w:t>
      </w:r>
      <w:r w:rsidR="00352E05" w:rsidRPr="005C533A">
        <w:rPr>
          <w:rFonts w:asciiTheme="minorHAnsi" w:hAnsiTheme="minorHAnsi" w:cstheme="minorHAnsi"/>
          <w:b/>
          <w:szCs w:val="22"/>
          <w:lang w:bidi="cs-CZ"/>
        </w:rPr>
        <w:t xml:space="preserve"> </w:t>
      </w:r>
    </w:p>
    <w:p w:rsidR="00096049" w:rsidRPr="005C533A" w:rsidRDefault="004E63C4" w:rsidP="00031E4B">
      <w:pPr>
        <w:pStyle w:val="Zkladntextodsazen"/>
        <w:numPr>
          <w:ilvl w:val="0"/>
          <w:numId w:val="14"/>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Pověření</w:t>
      </w:r>
      <w:r w:rsidRPr="005C533A" w:rsidDel="004E63C4">
        <w:rPr>
          <w:rFonts w:asciiTheme="minorHAnsi" w:hAnsiTheme="minorHAnsi" w:cstheme="minorHAnsi"/>
          <w:szCs w:val="22"/>
          <w:lang w:bidi="cs-CZ"/>
        </w:rPr>
        <w:t xml:space="preserve"> </w:t>
      </w:r>
      <w:r w:rsidR="00096049" w:rsidRPr="005C533A">
        <w:rPr>
          <w:rFonts w:asciiTheme="minorHAnsi" w:hAnsiTheme="minorHAnsi" w:cstheme="minorHAnsi"/>
          <w:szCs w:val="22"/>
          <w:lang w:bidi="cs-CZ"/>
        </w:rPr>
        <w:t xml:space="preserve">vedoucí zaměstnanci udělují </w:t>
      </w:r>
      <w:r w:rsidRPr="005C533A">
        <w:rPr>
          <w:rFonts w:asciiTheme="minorHAnsi" w:hAnsiTheme="minorHAnsi" w:cstheme="minorHAnsi"/>
          <w:szCs w:val="22"/>
          <w:lang w:bidi="cs-CZ"/>
        </w:rPr>
        <w:t>Pověřeným</w:t>
      </w:r>
      <w:r w:rsidRPr="005C533A" w:rsidDel="004E63C4">
        <w:rPr>
          <w:rFonts w:asciiTheme="minorHAnsi" w:hAnsiTheme="minorHAnsi" w:cstheme="minorHAnsi"/>
          <w:szCs w:val="22"/>
          <w:lang w:bidi="cs-CZ"/>
        </w:rPr>
        <w:t xml:space="preserve"> </w:t>
      </w:r>
      <w:r w:rsidR="00096049" w:rsidRPr="005C533A">
        <w:rPr>
          <w:rFonts w:asciiTheme="minorHAnsi" w:hAnsiTheme="minorHAnsi" w:cstheme="minorHAnsi"/>
          <w:szCs w:val="22"/>
          <w:lang w:bidi="cs-CZ"/>
        </w:rPr>
        <w:t>zaměstnancům vhodná přístupová práva k</w:t>
      </w:r>
      <w:r w:rsidR="00DC7E48">
        <w:rPr>
          <w:rFonts w:asciiTheme="minorHAnsi" w:hAnsiTheme="minorHAnsi" w:cstheme="minorHAnsi"/>
          <w:szCs w:val="22"/>
          <w:lang w:bidi="cs-CZ"/>
        </w:rPr>
        <w:t> </w:t>
      </w:r>
      <w:r w:rsidR="00096049" w:rsidRPr="005C533A">
        <w:rPr>
          <w:rFonts w:asciiTheme="minorHAnsi" w:hAnsiTheme="minorHAnsi" w:cstheme="minorHAnsi"/>
          <w:szCs w:val="22"/>
          <w:lang w:bidi="cs-CZ"/>
        </w:rPr>
        <w:t>jednotlivým databázím obsahujícím Osobní údaje, spravují záznamy těchto Osobních údajů v</w:t>
      </w:r>
      <w:r w:rsidR="00DC7E48">
        <w:rPr>
          <w:rFonts w:asciiTheme="minorHAnsi" w:hAnsiTheme="minorHAnsi" w:cstheme="minorHAnsi"/>
          <w:szCs w:val="22"/>
          <w:lang w:bidi="cs-CZ"/>
        </w:rPr>
        <w:t> </w:t>
      </w:r>
      <w:r w:rsidR="00096049" w:rsidRPr="005C533A">
        <w:rPr>
          <w:rFonts w:asciiTheme="minorHAnsi" w:hAnsiTheme="minorHAnsi" w:cstheme="minorHAnsi"/>
          <w:szCs w:val="22"/>
          <w:lang w:bidi="cs-CZ"/>
        </w:rPr>
        <w:t xml:space="preserve">Evidenci a zajišťují zrušení přístupových práv. </w:t>
      </w:r>
    </w:p>
    <w:p w:rsidR="00096049" w:rsidRPr="005C533A" w:rsidRDefault="004E63C4" w:rsidP="00031E4B">
      <w:pPr>
        <w:pStyle w:val="Zkladntextodsazen"/>
        <w:numPr>
          <w:ilvl w:val="0"/>
          <w:numId w:val="14"/>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Pověření</w:t>
      </w:r>
      <w:r w:rsidRPr="005C533A" w:rsidDel="004E63C4">
        <w:rPr>
          <w:rFonts w:asciiTheme="minorHAnsi" w:hAnsiTheme="minorHAnsi" w:cstheme="minorHAnsi"/>
          <w:szCs w:val="22"/>
          <w:lang w:bidi="cs-CZ"/>
        </w:rPr>
        <w:t xml:space="preserve"> </w:t>
      </w:r>
      <w:r w:rsidR="00096049" w:rsidRPr="005C533A">
        <w:rPr>
          <w:rFonts w:asciiTheme="minorHAnsi" w:hAnsiTheme="minorHAnsi" w:cstheme="minorHAnsi"/>
          <w:szCs w:val="22"/>
          <w:lang w:bidi="cs-CZ"/>
        </w:rPr>
        <w:t>vedoucí zaměstnanci ve spolupráci s oprávněnými externími a/nebo interními poradci v</w:t>
      </w:r>
      <w:r w:rsidR="00DC7E48">
        <w:rPr>
          <w:rFonts w:asciiTheme="minorHAnsi" w:hAnsiTheme="minorHAnsi" w:cstheme="minorHAnsi"/>
          <w:szCs w:val="22"/>
          <w:lang w:bidi="cs-CZ"/>
        </w:rPr>
        <w:t> </w:t>
      </w:r>
      <w:r w:rsidR="00096049" w:rsidRPr="005C533A">
        <w:rPr>
          <w:rFonts w:asciiTheme="minorHAnsi" w:hAnsiTheme="minorHAnsi" w:cstheme="minorHAnsi"/>
          <w:szCs w:val="22"/>
          <w:lang w:bidi="cs-CZ"/>
        </w:rPr>
        <w:t xml:space="preserve">oblasti IT nastavují počítačové technologie, které </w:t>
      </w:r>
      <w:r w:rsidRPr="005C533A">
        <w:rPr>
          <w:rFonts w:asciiTheme="minorHAnsi" w:hAnsiTheme="minorHAnsi" w:cstheme="minorHAnsi"/>
          <w:szCs w:val="22"/>
          <w:lang w:bidi="cs-CZ"/>
        </w:rPr>
        <w:t>Pověřeným</w:t>
      </w:r>
      <w:r w:rsidR="00096049" w:rsidRPr="005C533A">
        <w:rPr>
          <w:rFonts w:asciiTheme="minorHAnsi" w:hAnsiTheme="minorHAnsi" w:cstheme="minorHAnsi"/>
          <w:szCs w:val="22"/>
          <w:lang w:bidi="cs-CZ"/>
        </w:rPr>
        <w:t xml:space="preserve"> zaměstnancům umožňují přístup do jednotlivých databází obsahujících Osobní údaje. </w:t>
      </w:r>
    </w:p>
    <w:p w:rsidR="00096049" w:rsidRPr="005C533A" w:rsidRDefault="005D257B" w:rsidP="00031E4B">
      <w:pPr>
        <w:pStyle w:val="Zkladntextodsazen"/>
        <w:numPr>
          <w:ilvl w:val="0"/>
          <w:numId w:val="12"/>
        </w:numPr>
        <w:spacing w:before="120" w:after="120" w:line="276" w:lineRule="auto"/>
        <w:ind w:left="993" w:hanging="579"/>
        <w:rPr>
          <w:rFonts w:asciiTheme="minorHAnsi" w:hAnsiTheme="minorHAnsi" w:cstheme="minorHAnsi"/>
          <w:szCs w:val="22"/>
        </w:rPr>
      </w:pPr>
      <w:r w:rsidRPr="005C533A">
        <w:rPr>
          <w:rFonts w:asciiTheme="minorHAnsi" w:hAnsiTheme="minorHAnsi" w:cstheme="minorHAnsi"/>
          <w:b/>
          <w:szCs w:val="22"/>
          <w:lang w:bidi="cs-CZ"/>
        </w:rPr>
        <w:t xml:space="preserve">Materiální </w:t>
      </w:r>
      <w:r w:rsidR="00DC7E48">
        <w:rPr>
          <w:rFonts w:asciiTheme="minorHAnsi" w:hAnsiTheme="minorHAnsi" w:cstheme="minorHAnsi"/>
          <w:b/>
          <w:szCs w:val="22"/>
          <w:lang w:bidi="cs-CZ"/>
        </w:rPr>
        <w:t>zajištění bezpečnosti Osobních údajů</w:t>
      </w:r>
    </w:p>
    <w:p w:rsidR="00096049" w:rsidRPr="005C533A" w:rsidRDefault="00096049" w:rsidP="00DC7E48">
      <w:pPr>
        <w:pStyle w:val="Zkladntextodsazen"/>
        <w:spacing w:before="120" w:after="120" w:line="276" w:lineRule="auto"/>
        <w:ind w:left="426" w:firstLine="0"/>
        <w:rPr>
          <w:rFonts w:asciiTheme="minorHAnsi" w:hAnsiTheme="minorHAnsi" w:cstheme="minorHAnsi"/>
          <w:szCs w:val="22"/>
        </w:rPr>
      </w:pPr>
      <w:r w:rsidRPr="005C533A">
        <w:rPr>
          <w:rFonts w:asciiTheme="minorHAnsi" w:hAnsiTheme="minorHAnsi" w:cstheme="minorHAnsi"/>
          <w:szCs w:val="22"/>
          <w:lang w:bidi="cs-CZ"/>
        </w:rPr>
        <w:t>Prostory, v nichž jsou Osobní údaje zpracovávány</w:t>
      </w:r>
      <w:r w:rsidR="00800FF9" w:rsidRPr="005C533A">
        <w:rPr>
          <w:rFonts w:asciiTheme="minorHAnsi" w:hAnsiTheme="minorHAnsi" w:cstheme="minorHAnsi"/>
          <w:szCs w:val="22"/>
          <w:lang w:bidi="cs-CZ"/>
        </w:rPr>
        <w:t>/</w:t>
      </w:r>
      <w:r w:rsidRPr="005C533A">
        <w:rPr>
          <w:rFonts w:asciiTheme="minorHAnsi" w:hAnsiTheme="minorHAnsi" w:cstheme="minorHAnsi"/>
          <w:szCs w:val="22"/>
          <w:lang w:bidi="cs-CZ"/>
        </w:rPr>
        <w:t xml:space="preserve">uloženy, </w:t>
      </w:r>
      <w:r w:rsidR="00800FF9" w:rsidRPr="005C533A">
        <w:rPr>
          <w:rFonts w:asciiTheme="minorHAnsi" w:hAnsiTheme="minorHAnsi" w:cstheme="minorHAnsi"/>
          <w:szCs w:val="22"/>
          <w:lang w:bidi="cs-CZ"/>
        </w:rPr>
        <w:t>by měly být</w:t>
      </w:r>
      <w:r w:rsidRPr="005C533A">
        <w:rPr>
          <w:rFonts w:asciiTheme="minorHAnsi" w:hAnsiTheme="minorHAnsi" w:cstheme="minorHAnsi"/>
          <w:szCs w:val="22"/>
          <w:lang w:bidi="cs-CZ"/>
        </w:rPr>
        <w:t xml:space="preserve"> v bezpečných zónách</w:t>
      </w:r>
      <w:r w:rsidR="00800FF9" w:rsidRPr="005C533A">
        <w:rPr>
          <w:rFonts w:asciiTheme="minorHAnsi" w:hAnsiTheme="minorHAnsi" w:cstheme="minorHAnsi"/>
          <w:szCs w:val="22"/>
          <w:lang w:bidi="cs-CZ"/>
        </w:rPr>
        <w:t xml:space="preserve"> a</w:t>
      </w:r>
      <w:r w:rsidR="00DC7E48">
        <w:rPr>
          <w:rFonts w:asciiTheme="minorHAnsi" w:hAnsiTheme="minorHAnsi" w:cstheme="minorHAnsi"/>
          <w:szCs w:val="22"/>
          <w:lang w:bidi="cs-CZ"/>
        </w:rPr>
        <w:t> </w:t>
      </w:r>
      <w:r w:rsidRPr="005C533A">
        <w:rPr>
          <w:rFonts w:asciiTheme="minorHAnsi" w:hAnsiTheme="minorHAnsi" w:cstheme="minorHAnsi"/>
          <w:szCs w:val="22"/>
          <w:lang w:bidi="cs-CZ"/>
        </w:rPr>
        <w:t>chráněn</w:t>
      </w:r>
      <w:r w:rsidR="00800FF9" w:rsidRPr="005C533A">
        <w:rPr>
          <w:rFonts w:asciiTheme="minorHAnsi" w:hAnsiTheme="minorHAnsi" w:cstheme="minorHAnsi"/>
          <w:szCs w:val="22"/>
          <w:lang w:bidi="cs-CZ"/>
        </w:rPr>
        <w:t>y</w:t>
      </w:r>
      <w:r w:rsidRPr="005C533A">
        <w:rPr>
          <w:rFonts w:asciiTheme="minorHAnsi" w:hAnsiTheme="minorHAnsi" w:cstheme="minorHAnsi"/>
          <w:szCs w:val="22"/>
          <w:lang w:bidi="cs-CZ"/>
        </w:rPr>
        <w:t xml:space="preserve"> vhodnými bezpečnostními bariérami a vstupními kontrolami. </w:t>
      </w:r>
    </w:p>
    <w:p w:rsidR="00096049" w:rsidRPr="005C533A" w:rsidRDefault="00800FF9" w:rsidP="00031E4B">
      <w:pPr>
        <w:pStyle w:val="Zkladntextodsazen"/>
        <w:numPr>
          <w:ilvl w:val="0"/>
          <w:numId w:val="12"/>
        </w:numPr>
        <w:spacing w:before="120" w:after="120" w:line="276" w:lineRule="auto"/>
        <w:ind w:left="993" w:hanging="579"/>
        <w:rPr>
          <w:rFonts w:asciiTheme="minorHAnsi" w:hAnsiTheme="minorHAnsi" w:cstheme="minorHAnsi"/>
          <w:szCs w:val="22"/>
        </w:rPr>
      </w:pPr>
      <w:r w:rsidRPr="005C533A">
        <w:rPr>
          <w:rFonts w:asciiTheme="minorHAnsi" w:hAnsiTheme="minorHAnsi" w:cstheme="minorHAnsi"/>
          <w:b/>
          <w:szCs w:val="22"/>
          <w:lang w:bidi="cs-CZ"/>
        </w:rPr>
        <w:t>Zabezpečení</w:t>
      </w:r>
      <w:r w:rsidR="00096049" w:rsidRPr="005C533A">
        <w:rPr>
          <w:rFonts w:asciiTheme="minorHAnsi" w:hAnsiTheme="minorHAnsi" w:cstheme="minorHAnsi"/>
          <w:b/>
          <w:szCs w:val="22"/>
          <w:lang w:bidi="cs-CZ"/>
        </w:rPr>
        <w:t xml:space="preserve"> informačních systémů a databází s </w:t>
      </w:r>
      <w:r w:rsidRPr="005C533A">
        <w:rPr>
          <w:rFonts w:asciiTheme="minorHAnsi" w:hAnsiTheme="minorHAnsi" w:cstheme="minorHAnsi"/>
          <w:b/>
          <w:szCs w:val="22"/>
          <w:lang w:bidi="cs-CZ"/>
        </w:rPr>
        <w:t>Osobními</w:t>
      </w:r>
      <w:r w:rsidR="00096049" w:rsidRPr="005C533A">
        <w:rPr>
          <w:rFonts w:asciiTheme="minorHAnsi" w:hAnsiTheme="minorHAnsi" w:cstheme="minorHAnsi"/>
          <w:b/>
          <w:szCs w:val="22"/>
          <w:lang w:bidi="cs-CZ"/>
        </w:rPr>
        <w:t xml:space="preserve"> údaj</w:t>
      </w:r>
      <w:r w:rsidRPr="005C533A">
        <w:rPr>
          <w:rFonts w:asciiTheme="minorHAnsi" w:hAnsiTheme="minorHAnsi" w:cstheme="minorHAnsi"/>
          <w:b/>
          <w:szCs w:val="22"/>
          <w:lang w:bidi="cs-CZ"/>
        </w:rPr>
        <w:t>i</w:t>
      </w:r>
    </w:p>
    <w:p w:rsidR="00096049" w:rsidRPr="005C533A" w:rsidRDefault="004E63C4" w:rsidP="00031E4B">
      <w:pPr>
        <w:pStyle w:val="Zkladntextodsazen"/>
        <w:numPr>
          <w:ilvl w:val="0"/>
          <w:numId w:val="16"/>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Pověření</w:t>
      </w:r>
      <w:r w:rsidRPr="005C533A" w:rsidDel="004E63C4">
        <w:rPr>
          <w:rFonts w:asciiTheme="minorHAnsi" w:hAnsiTheme="minorHAnsi" w:cstheme="minorHAnsi"/>
          <w:szCs w:val="22"/>
          <w:lang w:bidi="cs-CZ"/>
        </w:rPr>
        <w:t xml:space="preserve"> </w:t>
      </w:r>
      <w:r w:rsidR="00096049" w:rsidRPr="005C533A">
        <w:rPr>
          <w:rFonts w:asciiTheme="minorHAnsi" w:hAnsiTheme="minorHAnsi" w:cstheme="minorHAnsi"/>
          <w:szCs w:val="22"/>
          <w:lang w:bidi="cs-CZ"/>
        </w:rPr>
        <w:t>vedoucí zaměstnanci</w:t>
      </w:r>
      <w:r w:rsidR="00800FF9" w:rsidRPr="005C533A">
        <w:rPr>
          <w:rFonts w:asciiTheme="minorHAnsi" w:hAnsiTheme="minorHAnsi" w:cstheme="minorHAnsi"/>
          <w:szCs w:val="22"/>
          <w:lang w:bidi="cs-CZ"/>
        </w:rPr>
        <w:t xml:space="preserve"> zajišťují</w:t>
      </w:r>
      <w:r w:rsidR="00DC7E48">
        <w:rPr>
          <w:rFonts w:asciiTheme="minorHAnsi" w:hAnsiTheme="minorHAnsi" w:cstheme="minorHAnsi"/>
          <w:szCs w:val="22"/>
          <w:lang w:bidi="cs-CZ"/>
        </w:rPr>
        <w:t>,</w:t>
      </w:r>
      <w:r w:rsidR="00096049" w:rsidRPr="005C533A">
        <w:rPr>
          <w:rFonts w:asciiTheme="minorHAnsi" w:hAnsiTheme="minorHAnsi" w:cstheme="minorHAnsi"/>
          <w:szCs w:val="22"/>
          <w:lang w:bidi="cs-CZ"/>
        </w:rPr>
        <w:t xml:space="preserve"> ve spolupráci s případnými poradci v oblasti IT</w:t>
      </w:r>
      <w:r w:rsidR="00DC7E48">
        <w:rPr>
          <w:rFonts w:asciiTheme="minorHAnsi" w:hAnsiTheme="minorHAnsi" w:cstheme="minorHAnsi"/>
          <w:szCs w:val="22"/>
          <w:lang w:bidi="cs-CZ"/>
        </w:rPr>
        <w:t>,</w:t>
      </w:r>
      <w:r w:rsidR="00096049" w:rsidRPr="005C533A">
        <w:rPr>
          <w:rFonts w:asciiTheme="minorHAnsi" w:hAnsiTheme="minorHAnsi" w:cstheme="minorHAnsi"/>
          <w:szCs w:val="22"/>
          <w:lang w:bidi="cs-CZ"/>
        </w:rPr>
        <w:t xml:space="preserve"> ochranu Osobních údajů uchovávaných v elektronické podobě na paměťových zařízeních před přístupem neoprávněných osob, neoprávněným přenosem, neoprávněným elektronickým Zpracováním, změnami, zničením či ztrátou nebo jiným zneužitím.</w:t>
      </w:r>
    </w:p>
    <w:p w:rsidR="00096049" w:rsidRPr="005C533A" w:rsidRDefault="00096049" w:rsidP="00031E4B">
      <w:pPr>
        <w:pStyle w:val="Zkladntextodsazen"/>
        <w:numPr>
          <w:ilvl w:val="0"/>
          <w:numId w:val="16"/>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Zaměstnanci nejsou bez souhlasu Zaměstnavatele oprávněni používat výrobní a pracovní zařízení Zaměstnavatele, včetně počítačových technologií a telekomunikační</w:t>
      </w:r>
      <w:r w:rsidR="00800FF9" w:rsidRPr="005C533A">
        <w:rPr>
          <w:rFonts w:asciiTheme="minorHAnsi" w:hAnsiTheme="minorHAnsi" w:cstheme="minorHAnsi"/>
          <w:szCs w:val="22"/>
          <w:lang w:bidi="cs-CZ"/>
        </w:rPr>
        <w:t>ch</w:t>
      </w:r>
      <w:r w:rsidRPr="005C533A">
        <w:rPr>
          <w:rFonts w:asciiTheme="minorHAnsi" w:hAnsiTheme="minorHAnsi" w:cstheme="minorHAnsi"/>
          <w:szCs w:val="22"/>
          <w:lang w:bidi="cs-CZ"/>
        </w:rPr>
        <w:t xml:space="preserve"> zařízení</w:t>
      </w:r>
      <w:r w:rsidR="00800FF9" w:rsidRPr="005C533A">
        <w:rPr>
          <w:rFonts w:asciiTheme="minorHAnsi" w:hAnsiTheme="minorHAnsi" w:cstheme="minorHAnsi"/>
          <w:szCs w:val="22"/>
          <w:lang w:bidi="cs-CZ"/>
        </w:rPr>
        <w:t>,</w:t>
      </w:r>
      <w:r w:rsidRPr="005C533A">
        <w:rPr>
          <w:rFonts w:asciiTheme="minorHAnsi" w:hAnsiTheme="minorHAnsi" w:cstheme="minorHAnsi"/>
          <w:szCs w:val="22"/>
          <w:lang w:bidi="cs-CZ"/>
        </w:rPr>
        <w:t xml:space="preserve"> pro své osobní potřeby. Zaměstnavatel dodržování uvedeného zákazu vhodným způsobem kontroluje.</w:t>
      </w:r>
    </w:p>
    <w:p w:rsidR="00096049" w:rsidRDefault="004E63C4" w:rsidP="00031E4B">
      <w:pPr>
        <w:pStyle w:val="Zkladntextodsazen"/>
        <w:numPr>
          <w:ilvl w:val="0"/>
          <w:numId w:val="16"/>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Pověření</w:t>
      </w:r>
      <w:r w:rsidRPr="005C533A" w:rsidDel="004E63C4">
        <w:rPr>
          <w:rFonts w:asciiTheme="minorHAnsi" w:hAnsiTheme="minorHAnsi" w:cstheme="minorHAnsi"/>
          <w:szCs w:val="22"/>
          <w:lang w:bidi="cs-CZ"/>
        </w:rPr>
        <w:t xml:space="preserve"> </w:t>
      </w:r>
      <w:r w:rsidR="00096049" w:rsidRPr="005C533A">
        <w:rPr>
          <w:rFonts w:asciiTheme="minorHAnsi" w:hAnsiTheme="minorHAnsi" w:cstheme="minorHAnsi"/>
          <w:szCs w:val="22"/>
          <w:lang w:bidi="cs-CZ"/>
        </w:rPr>
        <w:t>vedoucí zaměstnanci jsou odpovědní za zálohování, archivaci a výmaz elektronických dat obsahujících Osobní údaje. Bezpečnostní zálohy</w:t>
      </w:r>
      <w:r w:rsidR="00350787" w:rsidRPr="005C533A">
        <w:rPr>
          <w:rFonts w:asciiTheme="minorHAnsi" w:hAnsiTheme="minorHAnsi" w:cstheme="minorHAnsi"/>
          <w:szCs w:val="22"/>
          <w:lang w:bidi="cs-CZ"/>
        </w:rPr>
        <w:t>,</w:t>
      </w:r>
      <w:r w:rsidR="00096049" w:rsidRPr="005C533A">
        <w:rPr>
          <w:rFonts w:asciiTheme="minorHAnsi" w:hAnsiTheme="minorHAnsi" w:cstheme="minorHAnsi"/>
          <w:szCs w:val="22"/>
          <w:lang w:bidi="cs-CZ"/>
        </w:rPr>
        <w:t xml:space="preserve"> obsahující Osobní údaje na nosičích informací</w:t>
      </w:r>
      <w:r w:rsidR="00350787" w:rsidRPr="005C533A">
        <w:rPr>
          <w:rFonts w:asciiTheme="minorHAnsi" w:hAnsiTheme="minorHAnsi" w:cstheme="minorHAnsi"/>
          <w:szCs w:val="22"/>
          <w:lang w:bidi="cs-CZ"/>
        </w:rPr>
        <w:t>,</w:t>
      </w:r>
      <w:r w:rsidR="00096049" w:rsidRPr="005C533A">
        <w:rPr>
          <w:rFonts w:asciiTheme="minorHAnsi" w:hAnsiTheme="minorHAnsi" w:cstheme="minorHAnsi"/>
          <w:szCs w:val="22"/>
          <w:lang w:bidi="cs-CZ"/>
        </w:rPr>
        <w:t xml:space="preserve"> je nutné </w:t>
      </w:r>
      <w:r w:rsidR="0069023F">
        <w:rPr>
          <w:rFonts w:asciiTheme="minorHAnsi" w:hAnsiTheme="minorHAnsi" w:cstheme="minorHAnsi"/>
          <w:szCs w:val="22"/>
          <w:lang w:bidi="cs-CZ"/>
        </w:rPr>
        <w:t>uchovávat</w:t>
      </w:r>
      <w:r w:rsidR="00096049" w:rsidRPr="005C533A">
        <w:rPr>
          <w:rFonts w:asciiTheme="minorHAnsi" w:hAnsiTheme="minorHAnsi" w:cstheme="minorHAnsi"/>
          <w:szCs w:val="22"/>
          <w:lang w:bidi="cs-CZ"/>
        </w:rPr>
        <w:t xml:space="preserve"> odděleně od originálu.</w:t>
      </w:r>
    </w:p>
    <w:p w:rsidR="00BB5091" w:rsidRPr="005C533A" w:rsidRDefault="00BB5091" w:rsidP="00BB5091">
      <w:pPr>
        <w:pStyle w:val="Nadpis1"/>
        <w:spacing w:before="240" w:after="240" w:line="276" w:lineRule="auto"/>
        <w:ind w:left="851" w:hanging="851"/>
        <w:jc w:val="left"/>
        <w:rPr>
          <w:rFonts w:asciiTheme="minorHAnsi" w:hAnsiTheme="minorHAnsi" w:cstheme="minorHAnsi"/>
          <w:sz w:val="22"/>
          <w:szCs w:val="22"/>
          <w:lang w:val="en-GB"/>
        </w:rPr>
      </w:pPr>
      <w:bookmarkStart w:id="24" w:name="_Toc505352466"/>
      <w:bookmarkStart w:id="25" w:name="_Toc506878728"/>
      <w:r w:rsidRPr="005C533A">
        <w:rPr>
          <w:rFonts w:asciiTheme="minorHAnsi" w:eastAsia="Arial" w:hAnsiTheme="minorHAnsi" w:cstheme="minorHAnsi"/>
          <w:sz w:val="22"/>
          <w:szCs w:val="22"/>
          <w:lang w:bidi="cs-CZ"/>
        </w:rPr>
        <w:lastRenderedPageBreak/>
        <w:t>Školení Zaměstnanců</w:t>
      </w:r>
      <w:bookmarkEnd w:id="24"/>
      <w:bookmarkEnd w:id="25"/>
    </w:p>
    <w:p w:rsidR="00BB5091" w:rsidRPr="005C533A" w:rsidRDefault="00BB5091" w:rsidP="00031E4B">
      <w:pPr>
        <w:pStyle w:val="Zkladntextodsazen"/>
        <w:keepLines/>
        <w:numPr>
          <w:ilvl w:val="0"/>
          <w:numId w:val="28"/>
        </w:numPr>
        <w:spacing w:before="120" w:after="120" w:line="276" w:lineRule="auto"/>
        <w:ind w:left="425" w:hanging="425"/>
        <w:rPr>
          <w:rFonts w:asciiTheme="minorHAnsi" w:hAnsiTheme="minorHAnsi" w:cstheme="minorHAnsi"/>
          <w:szCs w:val="22"/>
          <w:lang w:bidi="en-GB"/>
        </w:rPr>
      </w:pPr>
      <w:r w:rsidRPr="005C533A">
        <w:rPr>
          <w:rFonts w:asciiTheme="minorHAnsi" w:hAnsiTheme="minorHAnsi" w:cstheme="minorHAnsi"/>
          <w:szCs w:val="22"/>
          <w:lang w:bidi="cs-CZ"/>
        </w:rPr>
        <w:t>Za účelem dalšího posílení ochrany Osobních údajů</w:t>
      </w:r>
      <w:r w:rsidR="007449F4">
        <w:rPr>
          <w:rFonts w:asciiTheme="minorHAnsi" w:hAnsiTheme="minorHAnsi" w:cstheme="minorHAnsi"/>
          <w:szCs w:val="22"/>
          <w:lang w:bidi="cs-CZ"/>
        </w:rPr>
        <w:t xml:space="preserve"> Zaměstnavatel </w:t>
      </w:r>
      <w:r w:rsidR="004E3285">
        <w:rPr>
          <w:rFonts w:asciiTheme="minorHAnsi" w:hAnsiTheme="minorHAnsi" w:cstheme="minorHAnsi"/>
          <w:szCs w:val="22"/>
          <w:lang w:bidi="cs-CZ"/>
        </w:rPr>
        <w:t>pravideln</w:t>
      </w:r>
      <w:r w:rsidR="007449F4">
        <w:rPr>
          <w:rFonts w:asciiTheme="minorHAnsi" w:hAnsiTheme="minorHAnsi" w:cstheme="minorHAnsi"/>
          <w:szCs w:val="22"/>
          <w:lang w:bidi="cs-CZ"/>
        </w:rPr>
        <w:t>ě pořádá</w:t>
      </w:r>
      <w:r w:rsidR="004E3285">
        <w:rPr>
          <w:rFonts w:asciiTheme="minorHAnsi" w:hAnsiTheme="minorHAnsi" w:cstheme="minorHAnsi"/>
          <w:szCs w:val="22"/>
          <w:lang w:bidi="cs-CZ"/>
        </w:rPr>
        <w:t xml:space="preserve"> </w:t>
      </w:r>
      <w:r w:rsidRPr="005C533A">
        <w:rPr>
          <w:rFonts w:asciiTheme="minorHAnsi" w:hAnsiTheme="minorHAnsi" w:cstheme="minorHAnsi"/>
          <w:szCs w:val="22"/>
          <w:lang w:bidi="cs-CZ"/>
        </w:rPr>
        <w:t xml:space="preserve">školení v oblasti ochrany Osobních údajů, kterých </w:t>
      </w:r>
      <w:r w:rsidR="00BD5DDA" w:rsidRPr="005C533A">
        <w:rPr>
          <w:rFonts w:asciiTheme="minorHAnsi" w:hAnsiTheme="minorHAnsi" w:cstheme="minorHAnsi"/>
          <w:szCs w:val="22"/>
          <w:lang w:bidi="cs-CZ"/>
        </w:rPr>
        <w:t>se zúčastní</w:t>
      </w:r>
      <w:r w:rsidRPr="005C533A">
        <w:rPr>
          <w:rFonts w:asciiTheme="minorHAnsi" w:hAnsiTheme="minorHAnsi" w:cstheme="minorHAnsi"/>
          <w:szCs w:val="22"/>
          <w:lang w:bidi="cs-CZ"/>
        </w:rPr>
        <w:t xml:space="preserve"> </w:t>
      </w:r>
      <w:r w:rsidR="00350787" w:rsidRPr="005C533A">
        <w:rPr>
          <w:rFonts w:asciiTheme="minorHAnsi" w:hAnsiTheme="minorHAnsi" w:cstheme="minorHAnsi"/>
          <w:szCs w:val="22"/>
          <w:lang w:bidi="cs-CZ"/>
        </w:rPr>
        <w:t>vybraní</w:t>
      </w:r>
      <w:r w:rsidRPr="005C533A">
        <w:rPr>
          <w:rFonts w:asciiTheme="minorHAnsi" w:hAnsiTheme="minorHAnsi" w:cstheme="minorHAnsi"/>
          <w:szCs w:val="22"/>
          <w:lang w:bidi="cs-CZ"/>
        </w:rPr>
        <w:t xml:space="preserve"> Zaměstnanci</w:t>
      </w:r>
      <w:r w:rsidR="00350787" w:rsidRPr="005C533A">
        <w:rPr>
          <w:rFonts w:asciiTheme="minorHAnsi" w:hAnsiTheme="minorHAnsi" w:cstheme="minorHAnsi"/>
          <w:szCs w:val="22"/>
          <w:lang w:bidi="cs-CZ"/>
        </w:rPr>
        <w:t>.</w:t>
      </w:r>
      <w:r w:rsidRPr="005C533A">
        <w:rPr>
          <w:rFonts w:asciiTheme="minorHAnsi" w:hAnsiTheme="minorHAnsi" w:cstheme="minorHAnsi"/>
          <w:szCs w:val="22"/>
          <w:lang w:bidi="cs-CZ"/>
        </w:rPr>
        <w:t xml:space="preserve"> </w:t>
      </w:r>
      <w:r w:rsidR="009662CA">
        <w:rPr>
          <w:rFonts w:asciiTheme="minorHAnsi" w:hAnsiTheme="minorHAnsi" w:cstheme="minorHAnsi"/>
          <w:szCs w:val="22"/>
          <w:lang w:bidi="cs-CZ"/>
        </w:rPr>
        <w:t>Školení zajišťuje Pověřenec pro ochranu osobních údajů.</w:t>
      </w:r>
    </w:p>
    <w:p w:rsidR="00BB5091" w:rsidRDefault="00350787" w:rsidP="00031E4B">
      <w:pPr>
        <w:pStyle w:val="Zkladntextodsazen"/>
        <w:numPr>
          <w:ilvl w:val="0"/>
          <w:numId w:val="28"/>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 xml:space="preserve">Všem </w:t>
      </w:r>
      <w:r w:rsidR="001A4432" w:rsidRPr="005C533A">
        <w:rPr>
          <w:rFonts w:asciiTheme="minorHAnsi" w:hAnsiTheme="minorHAnsi" w:cstheme="minorHAnsi"/>
          <w:szCs w:val="22"/>
          <w:lang w:bidi="cs-CZ"/>
        </w:rPr>
        <w:t>Zaměstnancům je nutné poskytnout pokyny ohledně dodržování ochrany Osobních údajů</w:t>
      </w:r>
      <w:r w:rsidRPr="005C533A">
        <w:rPr>
          <w:rFonts w:asciiTheme="minorHAnsi" w:hAnsiTheme="minorHAnsi" w:cstheme="minorHAnsi"/>
          <w:szCs w:val="22"/>
          <w:lang w:bidi="cs-CZ"/>
        </w:rPr>
        <w:t>, s přihlédnutím</w:t>
      </w:r>
      <w:r w:rsidR="001A4432" w:rsidRPr="005C533A">
        <w:rPr>
          <w:rFonts w:asciiTheme="minorHAnsi" w:hAnsiTheme="minorHAnsi" w:cstheme="minorHAnsi"/>
          <w:szCs w:val="22"/>
          <w:lang w:bidi="cs-CZ"/>
        </w:rPr>
        <w:t xml:space="preserve"> k práci, kterou vykonávají</w:t>
      </w:r>
      <w:r w:rsidR="00DC7E48">
        <w:rPr>
          <w:rFonts w:asciiTheme="minorHAnsi" w:hAnsiTheme="minorHAnsi" w:cstheme="minorHAnsi"/>
          <w:szCs w:val="22"/>
          <w:lang w:bidi="cs-CZ"/>
        </w:rPr>
        <w:t xml:space="preserve"> a pravidelně kontrolovat, zda tyto pokyny dodržují</w:t>
      </w:r>
      <w:r w:rsidR="001A4432" w:rsidRPr="005C533A">
        <w:rPr>
          <w:rFonts w:asciiTheme="minorHAnsi" w:hAnsiTheme="minorHAnsi" w:cstheme="minorHAnsi"/>
          <w:szCs w:val="22"/>
          <w:lang w:bidi="cs-CZ"/>
        </w:rPr>
        <w:t xml:space="preserve">. </w:t>
      </w:r>
    </w:p>
    <w:p w:rsidR="00096049" w:rsidRPr="005C533A" w:rsidRDefault="007449F4" w:rsidP="00285175">
      <w:pPr>
        <w:pStyle w:val="Nadpis1"/>
        <w:spacing w:before="240" w:after="240" w:line="276" w:lineRule="auto"/>
        <w:ind w:left="851" w:hanging="851"/>
        <w:jc w:val="left"/>
        <w:rPr>
          <w:rFonts w:asciiTheme="minorHAnsi" w:hAnsiTheme="minorHAnsi" w:cstheme="minorHAnsi"/>
          <w:sz w:val="22"/>
          <w:szCs w:val="22"/>
          <w:lang w:val="en-GB"/>
        </w:rPr>
      </w:pPr>
      <w:bookmarkStart w:id="26" w:name="_Ref500249877"/>
      <w:bookmarkStart w:id="27" w:name="_Ref500251984"/>
      <w:bookmarkStart w:id="28" w:name="_Toc505352467"/>
      <w:bookmarkStart w:id="29" w:name="_Toc506878729"/>
      <w:r>
        <w:rPr>
          <w:rFonts w:asciiTheme="minorHAnsi" w:eastAsia="Arial" w:hAnsiTheme="minorHAnsi" w:cstheme="minorHAnsi"/>
          <w:sz w:val="22"/>
          <w:szCs w:val="22"/>
          <w:lang w:bidi="cs-CZ"/>
        </w:rPr>
        <w:t>Zpracování Osobních</w:t>
      </w:r>
      <w:r w:rsidR="00096049" w:rsidRPr="005C533A">
        <w:rPr>
          <w:rFonts w:asciiTheme="minorHAnsi" w:eastAsia="Arial" w:hAnsiTheme="minorHAnsi" w:cstheme="minorHAnsi"/>
          <w:sz w:val="22"/>
          <w:szCs w:val="22"/>
          <w:lang w:bidi="cs-CZ"/>
        </w:rPr>
        <w:t xml:space="preserve"> údajů Zaměstnanců</w:t>
      </w:r>
      <w:bookmarkEnd w:id="26"/>
      <w:bookmarkEnd w:id="27"/>
      <w:bookmarkEnd w:id="28"/>
      <w:bookmarkEnd w:id="29"/>
    </w:p>
    <w:p w:rsidR="00096049" w:rsidRPr="005C533A" w:rsidRDefault="00096049" w:rsidP="00DC7E48">
      <w:pPr>
        <w:pStyle w:val="Zkladntextodsazen"/>
        <w:numPr>
          <w:ilvl w:val="0"/>
          <w:numId w:val="7"/>
        </w:numPr>
        <w:spacing w:after="120" w:line="276" w:lineRule="auto"/>
        <w:ind w:left="425" w:hanging="425"/>
        <w:rPr>
          <w:rFonts w:asciiTheme="minorHAnsi" w:hAnsiTheme="minorHAnsi" w:cstheme="minorHAnsi"/>
          <w:szCs w:val="22"/>
          <w:lang w:val="en-GB"/>
        </w:rPr>
      </w:pPr>
      <w:bookmarkStart w:id="30" w:name="_Ref500249898"/>
      <w:r w:rsidRPr="005C533A">
        <w:rPr>
          <w:rFonts w:asciiTheme="minorHAnsi" w:hAnsiTheme="minorHAnsi" w:cstheme="minorHAnsi"/>
          <w:szCs w:val="22"/>
          <w:lang w:bidi="cs-CZ"/>
        </w:rPr>
        <w:t>Osobní údaje Zaměstnanců je Zaměstnavatel oprávněn zpracovávat pouze:</w:t>
      </w:r>
      <w:bookmarkEnd w:id="30"/>
    </w:p>
    <w:p w:rsidR="00096049" w:rsidRPr="005C533A" w:rsidRDefault="00096049" w:rsidP="00031E4B">
      <w:pPr>
        <w:pStyle w:val="Zkladntextodsazen"/>
        <w:numPr>
          <w:ilvl w:val="2"/>
          <w:numId w:val="6"/>
        </w:numPr>
        <w:spacing w:line="276" w:lineRule="auto"/>
        <w:ind w:left="993" w:hanging="567"/>
        <w:rPr>
          <w:rFonts w:asciiTheme="minorHAnsi" w:hAnsiTheme="minorHAnsi" w:cstheme="minorHAnsi"/>
          <w:szCs w:val="22"/>
          <w:lang w:val="en-GB"/>
        </w:rPr>
      </w:pPr>
      <w:r w:rsidRPr="005C533A">
        <w:rPr>
          <w:rFonts w:asciiTheme="minorHAnsi" w:hAnsiTheme="minorHAnsi" w:cstheme="minorHAnsi"/>
          <w:szCs w:val="22"/>
          <w:lang w:bidi="cs-CZ"/>
        </w:rPr>
        <w:t xml:space="preserve">v nezbytném rozsahu stanoveném zvláštním právním předpisem a/nebo </w:t>
      </w:r>
    </w:p>
    <w:p w:rsidR="00096049" w:rsidRPr="005C533A" w:rsidRDefault="00096049" w:rsidP="00031E4B">
      <w:pPr>
        <w:pStyle w:val="Zkladntextodsazen"/>
        <w:numPr>
          <w:ilvl w:val="2"/>
          <w:numId w:val="6"/>
        </w:numPr>
        <w:spacing w:line="276" w:lineRule="auto"/>
        <w:ind w:left="993" w:hanging="567"/>
        <w:rPr>
          <w:rFonts w:asciiTheme="minorHAnsi" w:hAnsiTheme="minorHAnsi" w:cstheme="minorHAnsi"/>
          <w:szCs w:val="22"/>
          <w:lang w:val="en-GB"/>
        </w:rPr>
      </w:pPr>
      <w:r w:rsidRPr="005C533A">
        <w:rPr>
          <w:rFonts w:asciiTheme="minorHAnsi" w:hAnsiTheme="minorHAnsi" w:cstheme="minorHAnsi"/>
          <w:szCs w:val="22"/>
          <w:lang w:bidi="cs-CZ"/>
        </w:rPr>
        <w:t xml:space="preserve">pro účely výkonu práv a plnění povinností vyplývajících </w:t>
      </w:r>
      <w:r w:rsidR="00350787" w:rsidRPr="005C533A">
        <w:rPr>
          <w:rFonts w:asciiTheme="minorHAnsi" w:hAnsiTheme="minorHAnsi" w:cstheme="minorHAnsi"/>
          <w:szCs w:val="22"/>
          <w:lang w:bidi="cs-CZ"/>
        </w:rPr>
        <w:t>z platných právních předpisů</w:t>
      </w:r>
      <w:r w:rsidRPr="005C533A">
        <w:rPr>
          <w:rFonts w:asciiTheme="minorHAnsi" w:hAnsiTheme="minorHAnsi" w:cstheme="minorHAnsi"/>
          <w:szCs w:val="22"/>
          <w:lang w:bidi="cs-CZ"/>
        </w:rPr>
        <w:t xml:space="preserve"> a/nebo </w:t>
      </w:r>
    </w:p>
    <w:p w:rsidR="00096049" w:rsidRPr="005C533A" w:rsidRDefault="00096049" w:rsidP="00031E4B">
      <w:pPr>
        <w:pStyle w:val="Zkladntextodsazen"/>
        <w:numPr>
          <w:ilvl w:val="2"/>
          <w:numId w:val="6"/>
        </w:numPr>
        <w:spacing w:line="276" w:lineRule="auto"/>
        <w:ind w:left="993" w:hanging="567"/>
        <w:rPr>
          <w:rFonts w:asciiTheme="minorHAnsi" w:hAnsiTheme="minorHAnsi" w:cstheme="minorHAnsi"/>
          <w:szCs w:val="22"/>
          <w:lang w:val="en-GB"/>
        </w:rPr>
      </w:pPr>
      <w:r w:rsidRPr="005C533A">
        <w:rPr>
          <w:rFonts w:asciiTheme="minorHAnsi" w:hAnsiTheme="minorHAnsi" w:cstheme="minorHAnsi"/>
          <w:szCs w:val="22"/>
          <w:lang w:bidi="cs-CZ"/>
        </w:rPr>
        <w:t>pro účely plnění pracovní či jiné smlouvy uzavřené se Zaměstnancem nebo za účelem provedení opatření přijatých před uzavřením takové smlouvy na žádost Zaměstnance a/nebo</w:t>
      </w:r>
    </w:p>
    <w:p w:rsidR="00096049" w:rsidRPr="005C533A" w:rsidRDefault="00096049" w:rsidP="00031E4B">
      <w:pPr>
        <w:pStyle w:val="Zkladntextodsazen"/>
        <w:numPr>
          <w:ilvl w:val="2"/>
          <w:numId w:val="6"/>
        </w:numPr>
        <w:spacing w:line="276" w:lineRule="auto"/>
        <w:ind w:left="993" w:hanging="567"/>
        <w:rPr>
          <w:rFonts w:asciiTheme="minorHAnsi" w:hAnsiTheme="minorHAnsi" w:cstheme="minorHAnsi"/>
          <w:szCs w:val="22"/>
          <w:lang w:val="en-GB"/>
        </w:rPr>
      </w:pPr>
      <w:r w:rsidRPr="005C533A">
        <w:rPr>
          <w:rFonts w:asciiTheme="minorHAnsi" w:hAnsiTheme="minorHAnsi" w:cstheme="minorHAnsi"/>
          <w:szCs w:val="22"/>
          <w:lang w:bidi="cs-CZ"/>
        </w:rPr>
        <w:t xml:space="preserve">pro účely </w:t>
      </w:r>
      <w:r w:rsidR="00DC7E48">
        <w:rPr>
          <w:rFonts w:asciiTheme="minorHAnsi" w:hAnsiTheme="minorHAnsi" w:cstheme="minorHAnsi"/>
          <w:szCs w:val="22"/>
          <w:lang w:bidi="cs-CZ"/>
        </w:rPr>
        <w:t xml:space="preserve">vyplývající z </w:t>
      </w:r>
      <w:r w:rsidRPr="005C533A">
        <w:rPr>
          <w:rFonts w:asciiTheme="minorHAnsi" w:hAnsiTheme="minorHAnsi" w:cstheme="minorHAnsi"/>
          <w:szCs w:val="22"/>
          <w:lang w:bidi="cs-CZ"/>
        </w:rPr>
        <w:t>oprávněných zájmů Zaměstnavatele a/nebo</w:t>
      </w:r>
    </w:p>
    <w:p w:rsidR="00096049" w:rsidRPr="005C533A" w:rsidRDefault="00096049" w:rsidP="00031E4B">
      <w:pPr>
        <w:pStyle w:val="Zkladntextodsazen"/>
        <w:numPr>
          <w:ilvl w:val="2"/>
          <w:numId w:val="6"/>
        </w:numPr>
        <w:spacing w:line="276" w:lineRule="auto"/>
        <w:ind w:left="993" w:hanging="567"/>
        <w:rPr>
          <w:rFonts w:asciiTheme="minorHAnsi" w:hAnsiTheme="minorHAnsi" w:cstheme="minorHAnsi"/>
          <w:szCs w:val="22"/>
          <w:lang w:val="en-GB"/>
        </w:rPr>
      </w:pPr>
      <w:r w:rsidRPr="005C533A">
        <w:rPr>
          <w:rFonts w:asciiTheme="minorHAnsi" w:hAnsiTheme="minorHAnsi" w:cstheme="minorHAnsi"/>
          <w:szCs w:val="22"/>
          <w:lang w:bidi="cs-CZ"/>
        </w:rPr>
        <w:t>se souhlasem dotčených Zaměstnanců.</w:t>
      </w:r>
    </w:p>
    <w:p w:rsidR="00096049" w:rsidRPr="005C533A" w:rsidRDefault="00096049" w:rsidP="00031E4B">
      <w:pPr>
        <w:pStyle w:val="Zkladntextodsazen"/>
        <w:numPr>
          <w:ilvl w:val="0"/>
          <w:numId w:val="7"/>
        </w:numPr>
        <w:spacing w:before="120" w:after="120" w:line="276" w:lineRule="auto"/>
        <w:ind w:left="426" w:hanging="426"/>
        <w:rPr>
          <w:rFonts w:asciiTheme="minorHAnsi" w:hAnsiTheme="minorHAnsi" w:cstheme="minorHAnsi"/>
          <w:szCs w:val="22"/>
          <w:lang w:val="en-GB"/>
        </w:rPr>
      </w:pPr>
      <w:r w:rsidRPr="005C533A">
        <w:rPr>
          <w:rFonts w:asciiTheme="minorHAnsi" w:hAnsiTheme="minorHAnsi" w:cstheme="minorHAnsi"/>
          <w:szCs w:val="22"/>
          <w:lang w:bidi="cs-CZ"/>
        </w:rPr>
        <w:t>Osobní údaje Zaměstnanců Zaměstnavatel zpracovává</w:t>
      </w:r>
      <w:r w:rsidR="00350787" w:rsidRPr="005C533A">
        <w:rPr>
          <w:rFonts w:asciiTheme="minorHAnsi" w:hAnsiTheme="minorHAnsi" w:cstheme="minorHAnsi"/>
          <w:szCs w:val="22"/>
          <w:lang w:bidi="cs-CZ"/>
        </w:rPr>
        <w:t xml:space="preserve"> zejm</w:t>
      </w:r>
      <w:r w:rsidR="007449F4">
        <w:rPr>
          <w:rFonts w:asciiTheme="minorHAnsi" w:hAnsiTheme="minorHAnsi" w:cstheme="minorHAnsi"/>
          <w:szCs w:val="22"/>
          <w:lang w:bidi="cs-CZ"/>
        </w:rPr>
        <w:t xml:space="preserve">éna </w:t>
      </w:r>
      <w:r w:rsidRPr="005C533A">
        <w:rPr>
          <w:rFonts w:asciiTheme="minorHAnsi" w:hAnsiTheme="minorHAnsi" w:cstheme="minorHAnsi"/>
          <w:szCs w:val="22"/>
          <w:lang w:bidi="cs-CZ"/>
        </w:rPr>
        <w:t>pro účely plnění svých povinností stanovených zejména zákoníkem práce a souvisejícími právními předpisy i jinými právními předpisy, zejména v oblasti daní</w:t>
      </w:r>
      <w:r w:rsidR="00350787" w:rsidRPr="005C533A">
        <w:rPr>
          <w:rFonts w:asciiTheme="minorHAnsi" w:hAnsiTheme="minorHAnsi" w:cstheme="minorHAnsi"/>
          <w:szCs w:val="22"/>
          <w:lang w:bidi="cs-CZ"/>
        </w:rPr>
        <w:t>,</w:t>
      </w:r>
      <w:r w:rsidRPr="005C533A">
        <w:rPr>
          <w:rFonts w:asciiTheme="minorHAnsi" w:hAnsiTheme="minorHAnsi" w:cstheme="minorHAnsi"/>
          <w:szCs w:val="22"/>
          <w:lang w:bidi="cs-CZ"/>
        </w:rPr>
        <w:t xml:space="preserve"> sociálního zabezpečení</w:t>
      </w:r>
      <w:r w:rsidR="00350787" w:rsidRPr="005C533A">
        <w:rPr>
          <w:rFonts w:asciiTheme="minorHAnsi" w:hAnsiTheme="minorHAnsi" w:cstheme="minorHAnsi"/>
          <w:szCs w:val="22"/>
          <w:lang w:bidi="cs-CZ"/>
        </w:rPr>
        <w:t xml:space="preserve"> a zdravotního pojištění</w:t>
      </w:r>
      <w:r w:rsidRPr="005C533A">
        <w:rPr>
          <w:rFonts w:asciiTheme="minorHAnsi" w:hAnsiTheme="minorHAnsi" w:cstheme="minorHAnsi"/>
          <w:szCs w:val="22"/>
          <w:lang w:bidi="cs-CZ"/>
        </w:rPr>
        <w:t xml:space="preserve">. </w:t>
      </w:r>
    </w:p>
    <w:p w:rsidR="00096049" w:rsidRPr="005C533A" w:rsidRDefault="00096049" w:rsidP="00031E4B">
      <w:pPr>
        <w:pStyle w:val="Zkladntextodsazen"/>
        <w:numPr>
          <w:ilvl w:val="0"/>
          <w:numId w:val="7"/>
        </w:numPr>
        <w:spacing w:before="120" w:after="120" w:line="276" w:lineRule="auto"/>
        <w:ind w:left="426" w:hanging="426"/>
        <w:rPr>
          <w:rFonts w:asciiTheme="minorHAnsi" w:hAnsiTheme="minorHAnsi" w:cstheme="minorHAnsi"/>
          <w:szCs w:val="22"/>
          <w:lang w:val="en-GB"/>
        </w:rPr>
      </w:pPr>
      <w:r w:rsidRPr="005C533A">
        <w:rPr>
          <w:rFonts w:asciiTheme="minorHAnsi" w:hAnsiTheme="minorHAnsi" w:cstheme="minorHAnsi"/>
          <w:szCs w:val="22"/>
          <w:lang w:bidi="cs-CZ"/>
        </w:rPr>
        <w:t>Veškeré písemné dokumenty obsahující Osobní údaje Zaměstnance, včetně</w:t>
      </w:r>
      <w:r w:rsidR="00CC6025" w:rsidRPr="005C533A">
        <w:rPr>
          <w:rFonts w:asciiTheme="minorHAnsi" w:hAnsiTheme="minorHAnsi" w:cstheme="minorHAnsi"/>
          <w:szCs w:val="22"/>
          <w:lang w:bidi="cs-CZ"/>
        </w:rPr>
        <w:t xml:space="preserve"> případného</w:t>
      </w:r>
      <w:r w:rsidRPr="005C533A">
        <w:rPr>
          <w:rFonts w:asciiTheme="minorHAnsi" w:hAnsiTheme="minorHAnsi" w:cstheme="minorHAnsi"/>
          <w:szCs w:val="22"/>
          <w:lang w:bidi="cs-CZ"/>
        </w:rPr>
        <w:t xml:space="preserve"> písemného souhlasu</w:t>
      </w:r>
      <w:r w:rsidR="00DC7E48">
        <w:rPr>
          <w:rFonts w:asciiTheme="minorHAnsi" w:hAnsiTheme="minorHAnsi" w:cstheme="minorHAnsi"/>
          <w:szCs w:val="22"/>
          <w:lang w:bidi="cs-CZ"/>
        </w:rPr>
        <w:t xml:space="preserve"> Zaměstnance</w:t>
      </w:r>
      <w:r w:rsidRPr="005C533A">
        <w:rPr>
          <w:rFonts w:asciiTheme="minorHAnsi" w:hAnsiTheme="minorHAnsi" w:cstheme="minorHAnsi"/>
          <w:szCs w:val="22"/>
          <w:lang w:bidi="cs-CZ"/>
        </w:rPr>
        <w:t xml:space="preserve"> se Zpracováváním Osobních údajů, budou založeny do osobní</w:t>
      </w:r>
      <w:r w:rsidR="00CC6025" w:rsidRPr="005C533A">
        <w:rPr>
          <w:rFonts w:asciiTheme="minorHAnsi" w:hAnsiTheme="minorHAnsi" w:cstheme="minorHAnsi"/>
          <w:szCs w:val="22"/>
          <w:lang w:bidi="cs-CZ"/>
        </w:rPr>
        <w:t>ho</w:t>
      </w:r>
      <w:r w:rsidRPr="005C533A">
        <w:rPr>
          <w:rFonts w:asciiTheme="minorHAnsi" w:hAnsiTheme="minorHAnsi" w:cstheme="minorHAnsi"/>
          <w:szCs w:val="22"/>
          <w:lang w:bidi="cs-CZ"/>
        </w:rPr>
        <w:t xml:space="preserve"> </w:t>
      </w:r>
      <w:r w:rsidR="00CC6025" w:rsidRPr="005C533A">
        <w:rPr>
          <w:rFonts w:asciiTheme="minorHAnsi" w:hAnsiTheme="minorHAnsi" w:cstheme="minorHAnsi"/>
          <w:szCs w:val="22"/>
          <w:lang w:bidi="cs-CZ"/>
        </w:rPr>
        <w:t>spisu</w:t>
      </w:r>
      <w:r w:rsidRPr="005C533A">
        <w:rPr>
          <w:rFonts w:asciiTheme="minorHAnsi" w:hAnsiTheme="minorHAnsi" w:cstheme="minorHAnsi"/>
          <w:szCs w:val="22"/>
          <w:lang w:bidi="cs-CZ"/>
        </w:rPr>
        <w:t xml:space="preserve"> daného Zaměstnance a uchovávány v uzamykatelných </w:t>
      </w:r>
      <w:r w:rsidR="00CC6025" w:rsidRPr="005C533A">
        <w:rPr>
          <w:rFonts w:asciiTheme="minorHAnsi" w:hAnsiTheme="minorHAnsi" w:cstheme="minorHAnsi"/>
          <w:szCs w:val="22"/>
          <w:lang w:bidi="cs-CZ"/>
        </w:rPr>
        <w:t>skříních</w:t>
      </w:r>
      <w:r w:rsidRPr="005C533A">
        <w:rPr>
          <w:rFonts w:asciiTheme="minorHAnsi" w:hAnsiTheme="minorHAnsi" w:cstheme="minorHAnsi"/>
          <w:szCs w:val="22"/>
          <w:lang w:bidi="cs-CZ"/>
        </w:rPr>
        <w:t xml:space="preserve"> v určených prostorách, případně </w:t>
      </w:r>
      <w:r w:rsidR="00CC6025" w:rsidRPr="005C533A">
        <w:rPr>
          <w:rFonts w:asciiTheme="minorHAnsi" w:hAnsiTheme="minorHAnsi" w:cstheme="minorHAnsi"/>
          <w:szCs w:val="22"/>
          <w:lang w:bidi="cs-CZ"/>
        </w:rPr>
        <w:t>budou zabezpečeny jiným vhodným způsobem</w:t>
      </w:r>
      <w:r w:rsidRPr="005C533A">
        <w:rPr>
          <w:rFonts w:asciiTheme="minorHAnsi" w:hAnsiTheme="minorHAnsi" w:cstheme="minorHAnsi"/>
          <w:szCs w:val="22"/>
          <w:lang w:bidi="cs-CZ"/>
        </w:rPr>
        <w:t>.</w:t>
      </w:r>
    </w:p>
    <w:p w:rsidR="00096049" w:rsidRPr="005C533A" w:rsidRDefault="00096049" w:rsidP="00031E4B">
      <w:pPr>
        <w:pStyle w:val="Zkladntextodsazen"/>
        <w:keepLines/>
        <w:numPr>
          <w:ilvl w:val="0"/>
          <w:numId w:val="7"/>
        </w:numPr>
        <w:spacing w:before="120" w:after="120" w:line="276" w:lineRule="auto"/>
        <w:ind w:left="425" w:hanging="425"/>
        <w:rPr>
          <w:rFonts w:asciiTheme="minorHAnsi" w:hAnsiTheme="minorHAnsi" w:cstheme="minorHAnsi"/>
          <w:szCs w:val="22"/>
          <w:lang w:val="en-GB"/>
        </w:rPr>
      </w:pPr>
      <w:r w:rsidRPr="005C533A">
        <w:rPr>
          <w:rFonts w:asciiTheme="minorHAnsi" w:hAnsiTheme="minorHAnsi" w:cstheme="minorHAnsi"/>
          <w:szCs w:val="22"/>
          <w:lang w:bidi="cs-CZ"/>
        </w:rPr>
        <w:t xml:space="preserve">Pro zajištění správnosti </w:t>
      </w:r>
      <w:r w:rsidR="001B3B8E" w:rsidRPr="005C533A">
        <w:rPr>
          <w:rFonts w:asciiTheme="minorHAnsi" w:hAnsiTheme="minorHAnsi" w:cstheme="minorHAnsi"/>
          <w:szCs w:val="22"/>
          <w:lang w:bidi="cs-CZ"/>
        </w:rPr>
        <w:t xml:space="preserve">a přesnosti </w:t>
      </w:r>
      <w:r w:rsidRPr="005C533A">
        <w:rPr>
          <w:rFonts w:asciiTheme="minorHAnsi" w:hAnsiTheme="minorHAnsi" w:cstheme="minorHAnsi"/>
          <w:szCs w:val="22"/>
          <w:lang w:bidi="cs-CZ"/>
        </w:rPr>
        <w:t xml:space="preserve">Osobních údajů Zaměstnanců jsou </w:t>
      </w:r>
      <w:r w:rsidR="00CC6025" w:rsidRPr="005C533A">
        <w:rPr>
          <w:rFonts w:asciiTheme="minorHAnsi" w:hAnsiTheme="minorHAnsi" w:cstheme="minorHAnsi"/>
          <w:szCs w:val="22"/>
          <w:lang w:bidi="cs-CZ"/>
        </w:rPr>
        <w:t>všichni</w:t>
      </w:r>
      <w:r w:rsidRPr="005C533A">
        <w:rPr>
          <w:rFonts w:asciiTheme="minorHAnsi" w:hAnsiTheme="minorHAnsi" w:cstheme="minorHAnsi"/>
          <w:szCs w:val="22"/>
          <w:lang w:bidi="cs-CZ"/>
        </w:rPr>
        <w:t xml:space="preserve"> Zaměstnanci povinni bez zbytečného odkladu oznámit personálnímu oddělení Zaměstnavatele jakékoli změny své osobní situace či</w:t>
      </w:r>
      <w:r w:rsidR="00DC7E48">
        <w:rPr>
          <w:rFonts w:asciiTheme="minorHAnsi" w:hAnsiTheme="minorHAnsi" w:cstheme="minorHAnsi"/>
          <w:szCs w:val="22"/>
          <w:lang w:bidi="cs-CZ"/>
        </w:rPr>
        <w:t xml:space="preserve"> svých</w:t>
      </w:r>
      <w:r w:rsidRPr="005C533A">
        <w:rPr>
          <w:rFonts w:asciiTheme="minorHAnsi" w:hAnsiTheme="minorHAnsi" w:cstheme="minorHAnsi"/>
          <w:szCs w:val="22"/>
          <w:lang w:bidi="cs-CZ"/>
        </w:rPr>
        <w:t xml:space="preserve"> </w:t>
      </w:r>
      <w:r w:rsidR="00DC7E48">
        <w:rPr>
          <w:rFonts w:asciiTheme="minorHAnsi" w:hAnsiTheme="minorHAnsi" w:cstheme="minorHAnsi"/>
          <w:szCs w:val="22"/>
          <w:lang w:bidi="cs-CZ"/>
        </w:rPr>
        <w:t>O</w:t>
      </w:r>
      <w:r w:rsidR="00CC6025" w:rsidRPr="005C533A">
        <w:rPr>
          <w:rFonts w:asciiTheme="minorHAnsi" w:hAnsiTheme="minorHAnsi" w:cstheme="minorHAnsi"/>
          <w:szCs w:val="22"/>
          <w:lang w:bidi="cs-CZ"/>
        </w:rPr>
        <w:t>sobních</w:t>
      </w:r>
      <w:r w:rsidRPr="005C533A">
        <w:rPr>
          <w:rFonts w:asciiTheme="minorHAnsi" w:hAnsiTheme="minorHAnsi" w:cstheme="minorHAnsi"/>
          <w:szCs w:val="22"/>
          <w:lang w:bidi="cs-CZ"/>
        </w:rPr>
        <w:t xml:space="preserve"> údajů zpracovávaných Zaměstnavatelem</w:t>
      </w:r>
      <w:r w:rsidR="00CC6025" w:rsidRPr="005C533A">
        <w:rPr>
          <w:rFonts w:asciiTheme="minorHAnsi" w:hAnsiTheme="minorHAnsi" w:cstheme="minorHAnsi"/>
          <w:szCs w:val="22"/>
          <w:lang w:bidi="cs-CZ"/>
        </w:rPr>
        <w:t>.</w:t>
      </w:r>
    </w:p>
    <w:p w:rsidR="00096049" w:rsidRPr="005C533A" w:rsidRDefault="00096049" w:rsidP="00031E4B">
      <w:pPr>
        <w:pStyle w:val="Zkladntextodsazen"/>
        <w:numPr>
          <w:ilvl w:val="0"/>
          <w:numId w:val="7"/>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 xml:space="preserve">Odpovědnost za správu, </w:t>
      </w:r>
      <w:r w:rsidR="00CC6025" w:rsidRPr="005C533A">
        <w:rPr>
          <w:rFonts w:asciiTheme="minorHAnsi" w:hAnsiTheme="minorHAnsi" w:cstheme="minorHAnsi"/>
          <w:szCs w:val="22"/>
          <w:lang w:bidi="cs-CZ"/>
        </w:rPr>
        <w:t>E</w:t>
      </w:r>
      <w:r w:rsidRPr="005C533A">
        <w:rPr>
          <w:rFonts w:asciiTheme="minorHAnsi" w:hAnsiTheme="minorHAnsi" w:cstheme="minorHAnsi"/>
          <w:szCs w:val="22"/>
          <w:lang w:bidi="cs-CZ"/>
        </w:rPr>
        <w:t xml:space="preserve">videnci, archivaci a výmaz Osobních údajů nesou </w:t>
      </w:r>
      <w:r w:rsidR="004E63C4" w:rsidRPr="005C533A">
        <w:rPr>
          <w:rFonts w:asciiTheme="minorHAnsi" w:hAnsiTheme="minorHAnsi" w:cstheme="minorHAnsi"/>
          <w:szCs w:val="22"/>
          <w:lang w:bidi="cs-CZ"/>
        </w:rPr>
        <w:t>Pověření</w:t>
      </w:r>
      <w:r w:rsidR="004E63C4" w:rsidRPr="005C533A" w:rsidDel="004E63C4">
        <w:rPr>
          <w:rFonts w:asciiTheme="minorHAnsi" w:hAnsiTheme="minorHAnsi" w:cstheme="minorHAnsi"/>
          <w:szCs w:val="22"/>
          <w:lang w:bidi="cs-CZ"/>
        </w:rPr>
        <w:t xml:space="preserve"> </w:t>
      </w:r>
      <w:r w:rsidRPr="005C533A">
        <w:rPr>
          <w:rFonts w:asciiTheme="minorHAnsi" w:hAnsiTheme="minorHAnsi" w:cstheme="minorHAnsi"/>
          <w:szCs w:val="22"/>
          <w:lang w:bidi="cs-CZ"/>
        </w:rPr>
        <w:t xml:space="preserve">zaměstnanci personálního oddělení. </w:t>
      </w:r>
      <w:r w:rsidR="004E63C4" w:rsidRPr="005C533A">
        <w:rPr>
          <w:rFonts w:asciiTheme="minorHAnsi" w:hAnsiTheme="minorHAnsi" w:cstheme="minorHAnsi"/>
          <w:szCs w:val="22"/>
          <w:lang w:bidi="cs-CZ"/>
        </w:rPr>
        <w:t>Pověření</w:t>
      </w:r>
      <w:r w:rsidR="004E63C4" w:rsidRPr="005C533A" w:rsidDel="004E63C4">
        <w:rPr>
          <w:rFonts w:asciiTheme="minorHAnsi" w:hAnsiTheme="minorHAnsi" w:cstheme="minorHAnsi"/>
          <w:szCs w:val="22"/>
          <w:lang w:bidi="cs-CZ"/>
        </w:rPr>
        <w:t xml:space="preserve"> </w:t>
      </w:r>
      <w:r w:rsidRPr="005C533A">
        <w:rPr>
          <w:rFonts w:asciiTheme="minorHAnsi" w:hAnsiTheme="minorHAnsi" w:cstheme="minorHAnsi"/>
          <w:szCs w:val="22"/>
          <w:lang w:bidi="cs-CZ"/>
        </w:rPr>
        <w:t xml:space="preserve">zaměstnanci jsou oprávněni nahlížet do </w:t>
      </w:r>
      <w:r w:rsidR="00CC6025" w:rsidRPr="005C533A">
        <w:rPr>
          <w:rFonts w:asciiTheme="minorHAnsi" w:hAnsiTheme="minorHAnsi" w:cstheme="minorHAnsi"/>
          <w:szCs w:val="22"/>
          <w:lang w:bidi="cs-CZ"/>
        </w:rPr>
        <w:t>osobních spisů</w:t>
      </w:r>
      <w:r w:rsidRPr="005C533A">
        <w:rPr>
          <w:rFonts w:asciiTheme="minorHAnsi" w:hAnsiTheme="minorHAnsi" w:cstheme="minorHAnsi"/>
          <w:szCs w:val="22"/>
          <w:lang w:bidi="cs-CZ"/>
        </w:rPr>
        <w:t xml:space="preserve"> Zaměstnance a zpracovávat jeho Osobní údaje pouze v souvislosti s popisem své pracovní činnosti a přidělenými pracovními úkoly. Nahlížet do osobní</w:t>
      </w:r>
      <w:r w:rsidR="00CC6025" w:rsidRPr="005C533A">
        <w:rPr>
          <w:rFonts w:asciiTheme="minorHAnsi" w:hAnsiTheme="minorHAnsi" w:cstheme="minorHAnsi"/>
          <w:szCs w:val="22"/>
          <w:lang w:bidi="cs-CZ"/>
        </w:rPr>
        <w:t>ho</w:t>
      </w:r>
      <w:r w:rsidRPr="005C533A">
        <w:rPr>
          <w:rFonts w:asciiTheme="minorHAnsi" w:hAnsiTheme="minorHAnsi" w:cstheme="minorHAnsi"/>
          <w:szCs w:val="22"/>
          <w:lang w:bidi="cs-CZ"/>
        </w:rPr>
        <w:t xml:space="preserve"> </w:t>
      </w:r>
      <w:r w:rsidR="00CC6025" w:rsidRPr="005C533A">
        <w:rPr>
          <w:rFonts w:asciiTheme="minorHAnsi" w:hAnsiTheme="minorHAnsi" w:cstheme="minorHAnsi"/>
          <w:szCs w:val="22"/>
          <w:lang w:bidi="cs-CZ"/>
        </w:rPr>
        <w:t>spisu</w:t>
      </w:r>
      <w:r w:rsidRPr="005C533A">
        <w:rPr>
          <w:rFonts w:asciiTheme="minorHAnsi" w:hAnsiTheme="minorHAnsi" w:cstheme="minorHAnsi"/>
          <w:szCs w:val="22"/>
          <w:lang w:bidi="cs-CZ"/>
        </w:rPr>
        <w:t xml:space="preserve"> daného Zaměstnance jsou oprávněni rovněž Vedoucí zaměstnanci, kteří jsou nadřízenými příslušného Zaměstnance a sami Zaměstnanci.</w:t>
      </w:r>
    </w:p>
    <w:p w:rsidR="00031E4B" w:rsidRPr="005C533A" w:rsidRDefault="00031E4B" w:rsidP="00031E4B">
      <w:pPr>
        <w:numPr>
          <w:ilvl w:val="1"/>
          <w:numId w:val="7"/>
        </w:numPr>
        <w:spacing w:before="120" w:after="120" w:line="276" w:lineRule="auto"/>
        <w:ind w:left="425" w:hanging="357"/>
        <w:jc w:val="both"/>
        <w:rPr>
          <w:rFonts w:asciiTheme="minorHAnsi" w:hAnsiTheme="minorHAnsi" w:cstheme="minorHAnsi"/>
          <w:sz w:val="22"/>
          <w:szCs w:val="22"/>
        </w:rPr>
      </w:pPr>
      <w:r w:rsidRPr="005C533A">
        <w:rPr>
          <w:rFonts w:asciiTheme="minorHAnsi" w:hAnsiTheme="minorHAnsi" w:cstheme="minorHAnsi"/>
          <w:sz w:val="22"/>
          <w:szCs w:val="22"/>
        </w:rPr>
        <w:t xml:space="preserve">Při skončení pracovního poměru </w:t>
      </w:r>
      <w:r w:rsidR="00F63CCF" w:rsidRPr="005C533A">
        <w:rPr>
          <w:rFonts w:asciiTheme="minorHAnsi" w:hAnsiTheme="minorHAnsi" w:cstheme="minorHAnsi"/>
          <w:sz w:val="22"/>
          <w:szCs w:val="22"/>
        </w:rPr>
        <w:t>Z</w:t>
      </w:r>
      <w:r w:rsidRPr="005C533A">
        <w:rPr>
          <w:rFonts w:asciiTheme="minorHAnsi" w:hAnsiTheme="minorHAnsi" w:cstheme="minorHAnsi"/>
          <w:sz w:val="22"/>
          <w:szCs w:val="22"/>
        </w:rPr>
        <w:t xml:space="preserve">aměstnance předá </w:t>
      </w:r>
      <w:r w:rsidR="00DC7E48">
        <w:rPr>
          <w:rFonts w:asciiTheme="minorHAnsi" w:hAnsiTheme="minorHAnsi" w:cstheme="minorHAnsi"/>
          <w:sz w:val="22"/>
          <w:szCs w:val="22"/>
        </w:rPr>
        <w:t>P</w:t>
      </w:r>
      <w:r w:rsidR="00F63CCF" w:rsidRPr="005C533A">
        <w:rPr>
          <w:rFonts w:asciiTheme="minorHAnsi" w:hAnsiTheme="minorHAnsi" w:cstheme="minorHAnsi"/>
          <w:sz w:val="22"/>
          <w:szCs w:val="22"/>
        </w:rPr>
        <w:t>ověřený vedoucí zaměstnanec nebo Pověřený zaměstnanec</w:t>
      </w:r>
      <w:r w:rsidRPr="005C533A">
        <w:rPr>
          <w:rFonts w:asciiTheme="minorHAnsi" w:hAnsiTheme="minorHAnsi" w:cstheme="minorHAnsi"/>
          <w:sz w:val="22"/>
          <w:szCs w:val="22"/>
        </w:rPr>
        <w:t xml:space="preserve"> tuto informaci osobě odpovědné za správu IT. Ta zajistí, </w:t>
      </w:r>
      <w:r w:rsidR="00F63CCF" w:rsidRPr="005C533A">
        <w:rPr>
          <w:rFonts w:asciiTheme="minorHAnsi" w:hAnsiTheme="minorHAnsi" w:cstheme="minorHAnsi"/>
          <w:sz w:val="22"/>
          <w:szCs w:val="22"/>
        </w:rPr>
        <w:t>aby</w:t>
      </w:r>
      <w:r w:rsidRPr="005C533A">
        <w:rPr>
          <w:rFonts w:asciiTheme="minorHAnsi" w:hAnsiTheme="minorHAnsi" w:cstheme="minorHAnsi"/>
          <w:sz w:val="22"/>
          <w:szCs w:val="22"/>
        </w:rPr>
        <w:t xml:space="preserve"> e-mailový účet </w:t>
      </w:r>
      <w:r w:rsidR="00F63CCF" w:rsidRPr="005C533A">
        <w:rPr>
          <w:rFonts w:asciiTheme="minorHAnsi" w:hAnsiTheme="minorHAnsi" w:cstheme="minorHAnsi"/>
          <w:sz w:val="22"/>
          <w:szCs w:val="22"/>
        </w:rPr>
        <w:t>Z</w:t>
      </w:r>
      <w:r w:rsidRPr="005C533A">
        <w:rPr>
          <w:rFonts w:asciiTheme="minorHAnsi" w:hAnsiTheme="minorHAnsi" w:cstheme="minorHAnsi"/>
          <w:sz w:val="22"/>
          <w:szCs w:val="22"/>
        </w:rPr>
        <w:t xml:space="preserve">aměstnance, který ukončil pracovní poměr, </w:t>
      </w:r>
      <w:r w:rsidR="00DC7E48">
        <w:rPr>
          <w:rFonts w:asciiTheme="minorHAnsi" w:hAnsiTheme="minorHAnsi" w:cstheme="minorHAnsi"/>
          <w:sz w:val="22"/>
          <w:szCs w:val="22"/>
        </w:rPr>
        <w:t xml:space="preserve">byl </w:t>
      </w:r>
      <w:r w:rsidRPr="005C533A">
        <w:rPr>
          <w:rFonts w:asciiTheme="minorHAnsi" w:hAnsiTheme="minorHAnsi" w:cstheme="minorHAnsi"/>
          <w:sz w:val="22"/>
          <w:szCs w:val="22"/>
        </w:rPr>
        <w:t>zrušen</w:t>
      </w:r>
      <w:r w:rsidR="00E66529">
        <w:rPr>
          <w:rFonts w:asciiTheme="minorHAnsi" w:hAnsiTheme="minorHAnsi" w:cstheme="minorHAnsi"/>
          <w:sz w:val="22"/>
          <w:szCs w:val="22"/>
        </w:rPr>
        <w:t xml:space="preserve"> a </w:t>
      </w:r>
      <w:r w:rsidR="00FA3641">
        <w:rPr>
          <w:rFonts w:asciiTheme="minorHAnsi" w:hAnsiTheme="minorHAnsi" w:cstheme="minorHAnsi"/>
          <w:sz w:val="22"/>
          <w:szCs w:val="22"/>
        </w:rPr>
        <w:t>aby korespondence adresovaná Zaměstnanci</w:t>
      </w:r>
      <w:r w:rsidR="00513052">
        <w:rPr>
          <w:rFonts w:asciiTheme="minorHAnsi" w:hAnsiTheme="minorHAnsi" w:cstheme="minorHAnsi"/>
          <w:sz w:val="22"/>
          <w:szCs w:val="22"/>
        </w:rPr>
        <w:t xml:space="preserve">, </w:t>
      </w:r>
      <w:r w:rsidR="00513052" w:rsidRPr="005C533A">
        <w:rPr>
          <w:rFonts w:asciiTheme="minorHAnsi" w:hAnsiTheme="minorHAnsi" w:cstheme="minorHAnsi"/>
          <w:sz w:val="22"/>
          <w:szCs w:val="22"/>
        </w:rPr>
        <w:t>který ukončil pracovní poměr</w:t>
      </w:r>
      <w:r w:rsidR="00513052">
        <w:rPr>
          <w:rFonts w:asciiTheme="minorHAnsi" w:hAnsiTheme="minorHAnsi" w:cstheme="minorHAnsi"/>
          <w:sz w:val="22"/>
          <w:szCs w:val="22"/>
        </w:rPr>
        <w:t xml:space="preserve">, byla přeposílána na e-mailový účet Zaměstnance, kterého určí </w:t>
      </w:r>
      <w:r w:rsidR="002D6085">
        <w:rPr>
          <w:rFonts w:asciiTheme="minorHAnsi" w:hAnsiTheme="minorHAnsi" w:cstheme="minorHAnsi"/>
          <w:sz w:val="22"/>
          <w:szCs w:val="22"/>
        </w:rPr>
        <w:t>Pověřený vedoucí zaměstnanec</w:t>
      </w:r>
      <w:r w:rsidRPr="005C533A">
        <w:rPr>
          <w:rFonts w:asciiTheme="minorHAnsi" w:hAnsiTheme="minorHAnsi" w:cstheme="minorHAnsi"/>
          <w:sz w:val="22"/>
          <w:szCs w:val="22"/>
        </w:rPr>
        <w:t xml:space="preserve">. V případě, </w:t>
      </w:r>
      <w:r w:rsidR="00F63CCF" w:rsidRPr="005C533A">
        <w:rPr>
          <w:rFonts w:asciiTheme="minorHAnsi" w:hAnsiTheme="minorHAnsi" w:cstheme="minorHAnsi"/>
          <w:sz w:val="22"/>
          <w:szCs w:val="22"/>
        </w:rPr>
        <w:t>že by</w:t>
      </w:r>
      <w:r w:rsidRPr="005C533A">
        <w:rPr>
          <w:rFonts w:asciiTheme="minorHAnsi" w:hAnsiTheme="minorHAnsi" w:cstheme="minorHAnsi"/>
          <w:sz w:val="22"/>
          <w:szCs w:val="22"/>
        </w:rPr>
        <w:t xml:space="preserve"> k takovému zrušení nedošlo, nesmí nikdo korespondenci </w:t>
      </w:r>
      <w:r w:rsidR="008B5B2A">
        <w:rPr>
          <w:rFonts w:asciiTheme="minorHAnsi" w:hAnsiTheme="minorHAnsi" w:cstheme="minorHAnsi"/>
          <w:sz w:val="22"/>
          <w:szCs w:val="22"/>
        </w:rPr>
        <w:t>Z</w:t>
      </w:r>
      <w:r w:rsidRPr="005C533A">
        <w:rPr>
          <w:rFonts w:asciiTheme="minorHAnsi" w:hAnsiTheme="minorHAnsi" w:cstheme="minorHAnsi"/>
          <w:sz w:val="22"/>
          <w:szCs w:val="22"/>
        </w:rPr>
        <w:t xml:space="preserve">aměstnance, který pro </w:t>
      </w:r>
      <w:proofErr w:type="gramStart"/>
      <w:r w:rsidR="00F63CCF" w:rsidRPr="005C533A">
        <w:rPr>
          <w:rFonts w:asciiTheme="minorHAnsi" w:hAnsiTheme="minorHAnsi" w:cstheme="minorHAnsi"/>
          <w:sz w:val="22"/>
          <w:szCs w:val="22"/>
        </w:rPr>
        <w:t>Zaměstnavatel</w:t>
      </w:r>
      <w:proofErr w:type="gramEnd"/>
      <w:r w:rsidRPr="005C533A">
        <w:rPr>
          <w:rFonts w:asciiTheme="minorHAnsi" w:hAnsiTheme="minorHAnsi" w:cstheme="minorHAnsi"/>
          <w:sz w:val="22"/>
          <w:szCs w:val="22"/>
        </w:rPr>
        <w:t xml:space="preserve"> již nepracuje, číst ani jinak </w:t>
      </w:r>
      <w:r w:rsidRPr="005C533A">
        <w:rPr>
          <w:rFonts w:asciiTheme="minorHAnsi" w:hAnsiTheme="minorHAnsi" w:cstheme="minorHAnsi"/>
          <w:sz w:val="22"/>
          <w:szCs w:val="22"/>
        </w:rPr>
        <w:lastRenderedPageBreak/>
        <w:t>zpracovávat</w:t>
      </w:r>
      <w:r w:rsidR="00DC593F">
        <w:rPr>
          <w:rFonts w:asciiTheme="minorHAnsi" w:hAnsiTheme="minorHAnsi" w:cstheme="minorHAnsi"/>
          <w:sz w:val="22"/>
          <w:szCs w:val="22"/>
        </w:rPr>
        <w:t xml:space="preserve">, s výjimkou korespondence přeposílané </w:t>
      </w:r>
      <w:r w:rsidR="00375C20">
        <w:rPr>
          <w:rFonts w:asciiTheme="minorHAnsi" w:hAnsiTheme="minorHAnsi" w:cstheme="minorHAnsi"/>
          <w:sz w:val="22"/>
          <w:szCs w:val="22"/>
        </w:rPr>
        <w:t>Zaměstnanci určenému Pověřeným vedoucím zaměstnancem.</w:t>
      </w:r>
    </w:p>
    <w:p w:rsidR="00F63CCF" w:rsidRPr="005C533A" w:rsidRDefault="00F63CCF" w:rsidP="00F63CCF">
      <w:pPr>
        <w:numPr>
          <w:ilvl w:val="1"/>
          <w:numId w:val="7"/>
        </w:numPr>
        <w:spacing w:before="120" w:after="120" w:line="276" w:lineRule="auto"/>
        <w:ind w:left="426" w:hanging="357"/>
        <w:jc w:val="both"/>
        <w:rPr>
          <w:rFonts w:asciiTheme="minorHAnsi" w:hAnsiTheme="minorHAnsi" w:cstheme="minorHAnsi"/>
          <w:sz w:val="22"/>
          <w:szCs w:val="22"/>
        </w:rPr>
      </w:pPr>
      <w:r w:rsidRPr="005C533A">
        <w:rPr>
          <w:rFonts w:asciiTheme="minorHAnsi" w:hAnsiTheme="minorHAnsi" w:cstheme="minorHAnsi"/>
          <w:sz w:val="22"/>
          <w:szCs w:val="22"/>
        </w:rPr>
        <w:t>V případě dlouhodobé nepřítomnosti Zaměstnance v práci (zejm. kvůli nemoci</w:t>
      </w:r>
      <w:r w:rsidR="00DC7E48">
        <w:rPr>
          <w:rFonts w:asciiTheme="minorHAnsi" w:hAnsiTheme="minorHAnsi" w:cstheme="minorHAnsi"/>
          <w:sz w:val="22"/>
          <w:szCs w:val="22"/>
        </w:rPr>
        <w:t xml:space="preserve"> nebo dovolené</w:t>
      </w:r>
      <w:r w:rsidRPr="005C533A">
        <w:rPr>
          <w:rFonts w:asciiTheme="minorHAnsi" w:hAnsiTheme="minorHAnsi" w:cstheme="minorHAnsi"/>
          <w:sz w:val="22"/>
          <w:szCs w:val="22"/>
        </w:rPr>
        <w:t>) nebude jeho e-mailový účet zrušen</w:t>
      </w:r>
      <w:r w:rsidR="00DC7E48">
        <w:rPr>
          <w:rFonts w:asciiTheme="minorHAnsi" w:hAnsiTheme="minorHAnsi" w:cstheme="minorHAnsi"/>
          <w:sz w:val="22"/>
          <w:szCs w:val="22"/>
        </w:rPr>
        <w:t xml:space="preserve">, ale </w:t>
      </w:r>
      <w:r w:rsidRPr="005C533A">
        <w:rPr>
          <w:rFonts w:asciiTheme="minorHAnsi" w:hAnsiTheme="minorHAnsi" w:cstheme="minorHAnsi"/>
          <w:sz w:val="22"/>
          <w:szCs w:val="22"/>
        </w:rPr>
        <w:t xml:space="preserve">přijmout a zpracovat </w:t>
      </w:r>
      <w:r w:rsidRPr="005C533A">
        <w:rPr>
          <w:rFonts w:asciiTheme="minorHAnsi" w:hAnsiTheme="minorHAnsi" w:cstheme="minorHAnsi"/>
          <w:b/>
          <w:sz w:val="22"/>
          <w:szCs w:val="22"/>
        </w:rPr>
        <w:t>pracovní</w:t>
      </w:r>
      <w:r w:rsidRPr="005C533A">
        <w:rPr>
          <w:rFonts w:asciiTheme="minorHAnsi" w:hAnsiTheme="minorHAnsi" w:cstheme="minorHAnsi"/>
          <w:sz w:val="22"/>
          <w:szCs w:val="22"/>
        </w:rPr>
        <w:t xml:space="preserve"> e-maily nepřítomného Zaměstnance</w:t>
      </w:r>
      <w:r w:rsidR="00DC7E48">
        <w:rPr>
          <w:rFonts w:asciiTheme="minorHAnsi" w:hAnsiTheme="minorHAnsi" w:cstheme="minorHAnsi"/>
          <w:sz w:val="22"/>
          <w:szCs w:val="22"/>
        </w:rPr>
        <w:t xml:space="preserve"> smí pouze Zaměstnanec, který k tomu získal oprávnění od Pověřeného vedoucího zaměstnance</w:t>
      </w:r>
      <w:r w:rsidRPr="005C533A">
        <w:rPr>
          <w:rFonts w:asciiTheme="minorHAnsi" w:hAnsiTheme="minorHAnsi" w:cstheme="minorHAnsi"/>
          <w:sz w:val="22"/>
          <w:szCs w:val="22"/>
        </w:rPr>
        <w:t xml:space="preserve"> (nikdy však nesmí číst ani jinak zpracovávat soukromou korespondenci</w:t>
      </w:r>
      <w:r w:rsidR="008B5B2A">
        <w:rPr>
          <w:rFonts w:asciiTheme="minorHAnsi" w:hAnsiTheme="minorHAnsi" w:cstheme="minorHAnsi"/>
          <w:sz w:val="22"/>
          <w:szCs w:val="22"/>
        </w:rPr>
        <w:t xml:space="preserve"> nepřítomného Zaměstnance</w:t>
      </w:r>
      <w:r w:rsidRPr="005C533A">
        <w:rPr>
          <w:rFonts w:asciiTheme="minorHAnsi" w:hAnsiTheme="minorHAnsi" w:cstheme="minorHAnsi"/>
          <w:sz w:val="22"/>
          <w:szCs w:val="22"/>
        </w:rPr>
        <w:t>).</w:t>
      </w:r>
    </w:p>
    <w:p w:rsidR="00F63CCF" w:rsidRPr="005C533A" w:rsidRDefault="00F63CCF" w:rsidP="00F63CCF">
      <w:pPr>
        <w:numPr>
          <w:ilvl w:val="1"/>
          <w:numId w:val="7"/>
        </w:numPr>
        <w:spacing w:before="120" w:after="120" w:line="276" w:lineRule="auto"/>
        <w:ind w:left="426" w:hanging="357"/>
        <w:jc w:val="both"/>
        <w:rPr>
          <w:rFonts w:asciiTheme="minorHAnsi" w:hAnsiTheme="minorHAnsi" w:cstheme="minorHAnsi"/>
          <w:sz w:val="22"/>
          <w:szCs w:val="22"/>
        </w:rPr>
      </w:pPr>
      <w:r w:rsidRPr="005C533A">
        <w:rPr>
          <w:rFonts w:asciiTheme="minorHAnsi" w:hAnsiTheme="minorHAnsi" w:cstheme="minorHAnsi"/>
          <w:sz w:val="22"/>
          <w:szCs w:val="22"/>
        </w:rPr>
        <w:t>Pokud je Zaměstnanci přidělen k výkonu práce služební automobil, který je oprávněn používat i</w:t>
      </w:r>
      <w:r w:rsidR="00DC7E48">
        <w:rPr>
          <w:rFonts w:asciiTheme="minorHAnsi" w:hAnsiTheme="minorHAnsi" w:cstheme="minorHAnsi"/>
          <w:sz w:val="22"/>
          <w:szCs w:val="22"/>
        </w:rPr>
        <w:t> </w:t>
      </w:r>
      <w:r w:rsidRPr="005C533A">
        <w:rPr>
          <w:rFonts w:asciiTheme="minorHAnsi" w:hAnsiTheme="minorHAnsi" w:cstheme="minorHAnsi"/>
          <w:sz w:val="22"/>
          <w:szCs w:val="22"/>
        </w:rPr>
        <w:t xml:space="preserve">pro soukromé účely a pokud je tento služební automobil vybaven GPS, je </w:t>
      </w:r>
      <w:r w:rsidR="00DC7E48">
        <w:rPr>
          <w:rFonts w:asciiTheme="minorHAnsi" w:hAnsiTheme="minorHAnsi" w:cstheme="minorHAnsi"/>
          <w:sz w:val="22"/>
          <w:szCs w:val="22"/>
        </w:rPr>
        <w:t>Z</w:t>
      </w:r>
      <w:r w:rsidRPr="005C533A">
        <w:rPr>
          <w:rFonts w:asciiTheme="minorHAnsi" w:hAnsiTheme="minorHAnsi" w:cstheme="minorHAnsi"/>
          <w:sz w:val="22"/>
          <w:szCs w:val="22"/>
        </w:rPr>
        <w:t xml:space="preserve">aměstnanec </w:t>
      </w:r>
      <w:r w:rsidRPr="005C533A">
        <w:rPr>
          <w:rFonts w:asciiTheme="minorHAnsi" w:hAnsiTheme="minorHAnsi" w:cstheme="minorHAnsi"/>
          <w:b/>
          <w:sz w:val="22"/>
          <w:szCs w:val="22"/>
        </w:rPr>
        <w:t>povinen</w:t>
      </w:r>
      <w:r w:rsidRPr="005C533A">
        <w:rPr>
          <w:rFonts w:asciiTheme="minorHAnsi" w:hAnsiTheme="minorHAnsi" w:cstheme="minorHAnsi"/>
          <w:sz w:val="22"/>
          <w:szCs w:val="22"/>
        </w:rPr>
        <w:t xml:space="preserve"> při každém použití automobilu pro soukromý účel přepnout GPS do programu „soukromé“.</w:t>
      </w:r>
    </w:p>
    <w:p w:rsidR="00F63CCF" w:rsidRDefault="00F63CCF" w:rsidP="00F63CCF">
      <w:pPr>
        <w:numPr>
          <w:ilvl w:val="1"/>
          <w:numId w:val="7"/>
        </w:numPr>
        <w:spacing w:before="120" w:after="120" w:line="276" w:lineRule="auto"/>
        <w:ind w:left="426" w:hanging="357"/>
        <w:jc w:val="both"/>
        <w:rPr>
          <w:rFonts w:asciiTheme="minorHAnsi" w:hAnsiTheme="minorHAnsi" w:cstheme="minorHAnsi"/>
          <w:sz w:val="22"/>
          <w:szCs w:val="22"/>
        </w:rPr>
      </w:pPr>
      <w:r w:rsidRPr="005C533A">
        <w:rPr>
          <w:rFonts w:asciiTheme="minorHAnsi" w:hAnsiTheme="minorHAnsi" w:cstheme="minorHAnsi"/>
          <w:sz w:val="22"/>
          <w:szCs w:val="22"/>
        </w:rPr>
        <w:t>Každ</w:t>
      </w:r>
      <w:r w:rsidR="007D3D21">
        <w:rPr>
          <w:rFonts w:asciiTheme="minorHAnsi" w:hAnsiTheme="minorHAnsi" w:cstheme="minorHAnsi"/>
          <w:sz w:val="22"/>
          <w:szCs w:val="22"/>
        </w:rPr>
        <w:t>ý</w:t>
      </w:r>
      <w:r w:rsidRPr="005C533A">
        <w:rPr>
          <w:rFonts w:asciiTheme="minorHAnsi" w:hAnsiTheme="minorHAnsi" w:cstheme="minorHAnsi"/>
          <w:sz w:val="22"/>
          <w:szCs w:val="22"/>
        </w:rPr>
        <w:t xml:space="preserve"> Zaměstnanec, který pracuje z domova (</w:t>
      </w:r>
      <w:proofErr w:type="spellStart"/>
      <w:r w:rsidRPr="005C533A">
        <w:rPr>
          <w:rFonts w:asciiTheme="minorHAnsi" w:hAnsiTheme="minorHAnsi" w:cstheme="minorHAnsi"/>
          <w:sz w:val="22"/>
          <w:szCs w:val="22"/>
        </w:rPr>
        <w:t>Home</w:t>
      </w:r>
      <w:proofErr w:type="spellEnd"/>
      <w:r w:rsidRPr="005C533A">
        <w:rPr>
          <w:rFonts w:asciiTheme="minorHAnsi" w:hAnsiTheme="minorHAnsi" w:cstheme="minorHAnsi"/>
          <w:sz w:val="22"/>
          <w:szCs w:val="22"/>
        </w:rPr>
        <w:t xml:space="preserve">-Office) a/nebo se připojuje do </w:t>
      </w:r>
      <w:r w:rsidR="0067427E">
        <w:rPr>
          <w:rFonts w:asciiTheme="minorHAnsi" w:hAnsiTheme="minorHAnsi" w:cstheme="minorHAnsi"/>
          <w:sz w:val="22"/>
          <w:szCs w:val="22"/>
        </w:rPr>
        <w:t xml:space="preserve">své </w:t>
      </w:r>
      <w:r w:rsidRPr="005C533A">
        <w:rPr>
          <w:rFonts w:asciiTheme="minorHAnsi" w:hAnsiTheme="minorHAnsi" w:cstheme="minorHAnsi"/>
          <w:sz w:val="22"/>
          <w:szCs w:val="22"/>
        </w:rPr>
        <w:t>e-mail</w:t>
      </w:r>
      <w:r w:rsidR="0067427E">
        <w:rPr>
          <w:rFonts w:asciiTheme="minorHAnsi" w:hAnsiTheme="minorHAnsi" w:cstheme="minorHAnsi"/>
          <w:sz w:val="22"/>
          <w:szCs w:val="22"/>
        </w:rPr>
        <w:t>ové</w:t>
      </w:r>
      <w:r w:rsidRPr="005C533A">
        <w:rPr>
          <w:rFonts w:asciiTheme="minorHAnsi" w:hAnsiTheme="minorHAnsi" w:cstheme="minorHAnsi"/>
          <w:sz w:val="22"/>
          <w:szCs w:val="22"/>
        </w:rPr>
        <w:t xml:space="preserve"> </w:t>
      </w:r>
      <w:r w:rsidR="002D5A16">
        <w:rPr>
          <w:rFonts w:asciiTheme="minorHAnsi" w:hAnsiTheme="minorHAnsi" w:cstheme="minorHAnsi"/>
          <w:sz w:val="22"/>
          <w:szCs w:val="22"/>
        </w:rPr>
        <w:t xml:space="preserve">schránky či na server Společnosti </w:t>
      </w:r>
      <w:r w:rsidRPr="005C533A">
        <w:rPr>
          <w:rFonts w:asciiTheme="minorHAnsi" w:hAnsiTheme="minorHAnsi" w:cstheme="minorHAnsi"/>
          <w:sz w:val="22"/>
          <w:szCs w:val="22"/>
        </w:rPr>
        <w:t>i ze svého soukromého počítače či mobilního telefonu</w:t>
      </w:r>
      <w:r w:rsidR="00DC7E48">
        <w:rPr>
          <w:rFonts w:asciiTheme="minorHAnsi" w:hAnsiTheme="minorHAnsi" w:cstheme="minorHAnsi"/>
          <w:sz w:val="22"/>
          <w:szCs w:val="22"/>
        </w:rPr>
        <w:t>,</w:t>
      </w:r>
      <w:r w:rsidRPr="005C533A">
        <w:rPr>
          <w:rFonts w:asciiTheme="minorHAnsi" w:hAnsiTheme="minorHAnsi" w:cstheme="minorHAnsi"/>
          <w:sz w:val="22"/>
          <w:szCs w:val="22"/>
        </w:rPr>
        <w:t xml:space="preserve"> je povinen přijmout taková </w:t>
      </w:r>
      <w:r w:rsidR="00086DEE">
        <w:rPr>
          <w:rFonts w:asciiTheme="minorHAnsi" w:hAnsiTheme="minorHAnsi" w:cstheme="minorHAnsi"/>
          <w:sz w:val="22"/>
          <w:szCs w:val="22"/>
        </w:rPr>
        <w:t xml:space="preserve">bezpečnostní </w:t>
      </w:r>
      <w:r w:rsidRPr="005C533A">
        <w:rPr>
          <w:rFonts w:asciiTheme="minorHAnsi" w:hAnsiTheme="minorHAnsi" w:cstheme="minorHAnsi"/>
          <w:sz w:val="22"/>
          <w:szCs w:val="22"/>
        </w:rPr>
        <w:t>opatření, aby nemohlo dojít k porušení zabezpečení Osobních údajů, jehož důsledkem by mohlo být náhodné nebo protiprávní zničení, ztráta nebo neoprávněné poskytnutí nebo zpřístupnění přenášených, uložených nebo jinak zpracovávaných Osobních údajů.</w:t>
      </w:r>
    </w:p>
    <w:p w:rsidR="00096049" w:rsidRPr="005C533A" w:rsidRDefault="007449F4" w:rsidP="00285175">
      <w:pPr>
        <w:pStyle w:val="Nadpis1"/>
        <w:spacing w:before="240" w:after="240" w:line="276" w:lineRule="auto"/>
        <w:ind w:left="851" w:hanging="851"/>
        <w:jc w:val="left"/>
        <w:rPr>
          <w:rFonts w:asciiTheme="minorHAnsi" w:hAnsiTheme="minorHAnsi" w:cstheme="minorHAnsi"/>
          <w:sz w:val="22"/>
          <w:szCs w:val="22"/>
        </w:rPr>
      </w:pPr>
      <w:bookmarkStart w:id="31" w:name="_Ref500252006"/>
      <w:bookmarkStart w:id="32" w:name="_Toc505352468"/>
      <w:bookmarkStart w:id="33" w:name="_Toc506878730"/>
      <w:r>
        <w:rPr>
          <w:rFonts w:asciiTheme="minorHAnsi" w:eastAsia="Arial" w:hAnsiTheme="minorHAnsi" w:cstheme="minorHAnsi"/>
          <w:sz w:val="22"/>
          <w:szCs w:val="22"/>
          <w:lang w:bidi="cs-CZ"/>
        </w:rPr>
        <w:t>Zpracování Osobních</w:t>
      </w:r>
      <w:r w:rsidR="00096049" w:rsidRPr="005C533A">
        <w:rPr>
          <w:rFonts w:asciiTheme="minorHAnsi" w:eastAsia="Arial" w:hAnsiTheme="minorHAnsi" w:cstheme="minorHAnsi"/>
          <w:sz w:val="22"/>
          <w:szCs w:val="22"/>
          <w:lang w:bidi="cs-CZ"/>
        </w:rPr>
        <w:t xml:space="preserve"> údajů uchazečů o zaměstnání</w:t>
      </w:r>
      <w:bookmarkEnd w:id="31"/>
      <w:bookmarkEnd w:id="32"/>
      <w:bookmarkEnd w:id="33"/>
      <w:r w:rsidR="00096049" w:rsidRPr="005C533A">
        <w:rPr>
          <w:rFonts w:asciiTheme="minorHAnsi" w:eastAsia="Arial" w:hAnsiTheme="minorHAnsi" w:cstheme="minorHAnsi"/>
          <w:sz w:val="22"/>
          <w:szCs w:val="22"/>
          <w:lang w:bidi="cs-CZ"/>
        </w:rPr>
        <w:t xml:space="preserve"> </w:t>
      </w:r>
    </w:p>
    <w:p w:rsidR="00096049" w:rsidRPr="005C533A" w:rsidRDefault="00096049" w:rsidP="00031E4B">
      <w:pPr>
        <w:pStyle w:val="Zkladntextodsazen"/>
        <w:numPr>
          <w:ilvl w:val="0"/>
          <w:numId w:val="8"/>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Před vznikem pracovního poměru či obdobného vztahu mohou Osobní údaje uchazečů o</w:t>
      </w:r>
      <w:r w:rsidR="00DC7E48">
        <w:rPr>
          <w:rFonts w:asciiTheme="minorHAnsi" w:hAnsiTheme="minorHAnsi" w:cstheme="minorHAnsi"/>
          <w:szCs w:val="22"/>
          <w:lang w:bidi="cs-CZ"/>
        </w:rPr>
        <w:t> </w:t>
      </w:r>
      <w:r w:rsidRPr="005C533A">
        <w:rPr>
          <w:rFonts w:asciiTheme="minorHAnsi" w:hAnsiTheme="minorHAnsi" w:cstheme="minorHAnsi"/>
          <w:szCs w:val="22"/>
          <w:lang w:bidi="cs-CZ"/>
        </w:rPr>
        <w:t xml:space="preserve">zaměstnání shromažďovat a zpracovávat pouze Zaměstnanci personálního oddělení a </w:t>
      </w:r>
      <w:r w:rsidR="004E63C4" w:rsidRPr="005C533A">
        <w:rPr>
          <w:rFonts w:asciiTheme="minorHAnsi" w:hAnsiTheme="minorHAnsi" w:cstheme="minorHAnsi"/>
          <w:szCs w:val="22"/>
          <w:lang w:bidi="cs-CZ"/>
        </w:rPr>
        <w:t>Pověření</w:t>
      </w:r>
      <w:r w:rsidR="004E63C4" w:rsidRPr="005C533A" w:rsidDel="004E63C4">
        <w:rPr>
          <w:rFonts w:asciiTheme="minorHAnsi" w:hAnsiTheme="minorHAnsi" w:cstheme="minorHAnsi"/>
          <w:szCs w:val="22"/>
          <w:lang w:bidi="cs-CZ"/>
        </w:rPr>
        <w:t xml:space="preserve"> </w:t>
      </w:r>
      <w:r w:rsidRPr="005C533A">
        <w:rPr>
          <w:rFonts w:asciiTheme="minorHAnsi" w:hAnsiTheme="minorHAnsi" w:cstheme="minorHAnsi"/>
          <w:szCs w:val="22"/>
          <w:lang w:bidi="cs-CZ"/>
        </w:rPr>
        <w:t>vedoucí zaměstnanci, a to pouze pro účely zjištění, zda je uchazeč vhodný pro práci na příslušné pozici.</w:t>
      </w:r>
    </w:p>
    <w:p w:rsidR="00096049" w:rsidRPr="005C533A" w:rsidRDefault="00096049" w:rsidP="00031E4B">
      <w:pPr>
        <w:pStyle w:val="Zkladntextodsazen"/>
        <w:numPr>
          <w:ilvl w:val="0"/>
          <w:numId w:val="8"/>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Osobní údaje uchazečů o zaměstnání jsou obvykle získávány poštou</w:t>
      </w:r>
      <w:r w:rsidR="00ED693D" w:rsidRPr="005C533A">
        <w:rPr>
          <w:rFonts w:asciiTheme="minorHAnsi" w:hAnsiTheme="minorHAnsi" w:cstheme="minorHAnsi"/>
          <w:szCs w:val="22"/>
          <w:lang w:bidi="cs-CZ"/>
        </w:rPr>
        <w:t>,</w:t>
      </w:r>
      <w:r w:rsidRPr="005C533A">
        <w:rPr>
          <w:rFonts w:asciiTheme="minorHAnsi" w:hAnsiTheme="minorHAnsi" w:cstheme="minorHAnsi"/>
          <w:szCs w:val="22"/>
          <w:lang w:bidi="cs-CZ"/>
        </w:rPr>
        <w:t xml:space="preserve"> e-mailem </w:t>
      </w:r>
      <w:r w:rsidR="00ED693D" w:rsidRPr="005C533A">
        <w:rPr>
          <w:rFonts w:asciiTheme="minorHAnsi" w:hAnsiTheme="minorHAnsi" w:cstheme="minorHAnsi"/>
          <w:szCs w:val="22"/>
          <w:lang w:bidi="cs-CZ"/>
        </w:rPr>
        <w:t>nebo</w:t>
      </w:r>
      <w:r w:rsidRPr="005C533A">
        <w:rPr>
          <w:rFonts w:asciiTheme="minorHAnsi" w:hAnsiTheme="minorHAnsi" w:cstheme="minorHAnsi"/>
          <w:szCs w:val="22"/>
          <w:lang w:bidi="cs-CZ"/>
        </w:rPr>
        <w:t xml:space="preserve"> na osobních schůzkách</w:t>
      </w:r>
      <w:r w:rsidR="00ED693D" w:rsidRPr="005C533A">
        <w:rPr>
          <w:rFonts w:asciiTheme="minorHAnsi" w:hAnsiTheme="minorHAnsi" w:cstheme="minorHAnsi"/>
          <w:szCs w:val="22"/>
          <w:lang w:bidi="cs-CZ"/>
        </w:rPr>
        <w:t xml:space="preserve"> </w:t>
      </w:r>
      <w:r w:rsidR="00DC7E48">
        <w:rPr>
          <w:rFonts w:asciiTheme="minorHAnsi" w:hAnsiTheme="minorHAnsi" w:cstheme="minorHAnsi"/>
          <w:szCs w:val="22"/>
          <w:lang w:bidi="cs-CZ"/>
        </w:rPr>
        <w:t xml:space="preserve">– </w:t>
      </w:r>
      <w:r w:rsidRPr="005C533A">
        <w:rPr>
          <w:rFonts w:asciiTheme="minorHAnsi" w:hAnsiTheme="minorHAnsi" w:cstheme="minorHAnsi"/>
          <w:szCs w:val="22"/>
          <w:lang w:bidi="cs-CZ"/>
        </w:rPr>
        <w:t xml:space="preserve">na základě předložených dokumentů a </w:t>
      </w:r>
      <w:r w:rsidR="00ED693D" w:rsidRPr="005C533A">
        <w:rPr>
          <w:rFonts w:asciiTheme="minorHAnsi" w:hAnsiTheme="minorHAnsi" w:cstheme="minorHAnsi"/>
          <w:szCs w:val="22"/>
          <w:lang w:bidi="cs-CZ"/>
        </w:rPr>
        <w:t>sdělených</w:t>
      </w:r>
      <w:r w:rsidRPr="005C533A">
        <w:rPr>
          <w:rFonts w:asciiTheme="minorHAnsi" w:hAnsiTheme="minorHAnsi" w:cstheme="minorHAnsi"/>
          <w:szCs w:val="22"/>
          <w:lang w:bidi="cs-CZ"/>
        </w:rPr>
        <w:t xml:space="preserve"> informací.</w:t>
      </w:r>
    </w:p>
    <w:p w:rsidR="00096049" w:rsidRPr="005C533A" w:rsidRDefault="00096049" w:rsidP="00031E4B">
      <w:pPr>
        <w:pStyle w:val="Zkladntextodsazen"/>
        <w:numPr>
          <w:ilvl w:val="0"/>
          <w:numId w:val="8"/>
        </w:numPr>
        <w:spacing w:before="120" w:after="120" w:line="276" w:lineRule="auto"/>
        <w:ind w:left="426" w:hanging="426"/>
        <w:rPr>
          <w:rFonts w:asciiTheme="minorHAnsi" w:hAnsiTheme="minorHAnsi" w:cstheme="minorHAnsi"/>
          <w:szCs w:val="22"/>
        </w:rPr>
      </w:pPr>
      <w:bookmarkStart w:id="34" w:name="_Ref504425073"/>
      <w:r w:rsidRPr="005C533A">
        <w:rPr>
          <w:rFonts w:asciiTheme="minorHAnsi" w:hAnsiTheme="minorHAnsi" w:cstheme="minorHAnsi"/>
          <w:szCs w:val="22"/>
          <w:lang w:bidi="cs-CZ"/>
        </w:rPr>
        <w:t>Osobní údaje poskytnuté uchazeči o zaměstnání, s nimiž nebyl uzavřen pracovní poměr či obdobný vztah, je nutné uchazečům vrátit či bez zbytečného odkladu zlikvidovat.</w:t>
      </w:r>
      <w:bookmarkEnd w:id="34"/>
    </w:p>
    <w:p w:rsidR="00096049" w:rsidRPr="005C533A" w:rsidRDefault="00096049" w:rsidP="00031E4B">
      <w:pPr>
        <w:pStyle w:val="Zkladntextodsazen"/>
        <w:numPr>
          <w:ilvl w:val="0"/>
          <w:numId w:val="8"/>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Vybrané Osobní údaje lze uchovávat nejdéle po dobu</w:t>
      </w:r>
      <w:r w:rsidR="00321550">
        <w:rPr>
          <w:rFonts w:asciiTheme="minorHAnsi" w:hAnsiTheme="minorHAnsi" w:cstheme="minorHAnsi"/>
          <w:szCs w:val="22"/>
          <w:lang w:bidi="cs-CZ"/>
        </w:rPr>
        <w:t xml:space="preserve"> </w:t>
      </w:r>
      <w:r w:rsidR="007453AA">
        <w:rPr>
          <w:rFonts w:asciiTheme="minorHAnsi" w:hAnsiTheme="minorHAnsi" w:cstheme="minorHAnsi"/>
          <w:szCs w:val="22"/>
          <w:lang w:bidi="cs-CZ"/>
        </w:rPr>
        <w:t xml:space="preserve">jednoho roku </w:t>
      </w:r>
      <w:r w:rsidRPr="005C533A">
        <w:rPr>
          <w:rFonts w:asciiTheme="minorHAnsi" w:hAnsiTheme="minorHAnsi" w:cstheme="minorHAnsi"/>
          <w:szCs w:val="22"/>
          <w:lang w:bidi="cs-CZ"/>
        </w:rPr>
        <w:t>za účelem kontaktování příslušného uchazeče, pokud by se uvolnila vhodná nová pozice, přičemž takové uchovávání Osobních údajů vyžaduje souhlas uchazeče o zaměstnání.</w:t>
      </w:r>
    </w:p>
    <w:p w:rsidR="00096049" w:rsidRPr="005C533A" w:rsidRDefault="00096049" w:rsidP="00031E4B">
      <w:pPr>
        <w:pStyle w:val="Zkladntextodsazen"/>
        <w:numPr>
          <w:ilvl w:val="0"/>
          <w:numId w:val="8"/>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 xml:space="preserve">Odpovědnost za správu, evidenci, archivaci a výmaz Osobních údajů uchazečů o zaměstnání nesou </w:t>
      </w:r>
      <w:r w:rsidR="004E63C4" w:rsidRPr="005C533A">
        <w:rPr>
          <w:rFonts w:asciiTheme="minorHAnsi" w:hAnsiTheme="minorHAnsi" w:cstheme="minorHAnsi"/>
          <w:szCs w:val="22"/>
          <w:lang w:bidi="cs-CZ"/>
        </w:rPr>
        <w:t>Pověření</w:t>
      </w:r>
      <w:r w:rsidR="004E63C4" w:rsidRPr="005C533A" w:rsidDel="004E63C4">
        <w:rPr>
          <w:rFonts w:asciiTheme="minorHAnsi" w:hAnsiTheme="minorHAnsi" w:cstheme="minorHAnsi"/>
          <w:szCs w:val="22"/>
          <w:lang w:bidi="cs-CZ"/>
        </w:rPr>
        <w:t xml:space="preserve"> </w:t>
      </w:r>
      <w:r w:rsidRPr="005C533A">
        <w:rPr>
          <w:rFonts w:asciiTheme="minorHAnsi" w:hAnsiTheme="minorHAnsi" w:cstheme="minorHAnsi"/>
          <w:szCs w:val="22"/>
          <w:lang w:bidi="cs-CZ"/>
        </w:rPr>
        <w:t xml:space="preserve">zaměstnanci personálního oddělení. </w:t>
      </w:r>
      <w:r w:rsidR="004E63C4" w:rsidRPr="005C533A">
        <w:rPr>
          <w:rFonts w:asciiTheme="minorHAnsi" w:hAnsiTheme="minorHAnsi" w:cstheme="minorHAnsi"/>
          <w:szCs w:val="22"/>
          <w:lang w:bidi="cs-CZ"/>
        </w:rPr>
        <w:t>Pověření</w:t>
      </w:r>
      <w:r w:rsidR="004E63C4" w:rsidRPr="005C533A" w:rsidDel="004E63C4">
        <w:rPr>
          <w:rFonts w:asciiTheme="minorHAnsi" w:hAnsiTheme="minorHAnsi" w:cstheme="minorHAnsi"/>
          <w:szCs w:val="22"/>
          <w:lang w:bidi="cs-CZ"/>
        </w:rPr>
        <w:t xml:space="preserve"> </w:t>
      </w:r>
      <w:r w:rsidRPr="005C533A">
        <w:rPr>
          <w:rFonts w:asciiTheme="minorHAnsi" w:hAnsiTheme="minorHAnsi" w:cstheme="minorHAnsi"/>
          <w:szCs w:val="22"/>
          <w:lang w:bidi="cs-CZ"/>
        </w:rPr>
        <w:t>zaměstnanci jsou oprávněni nahlížet do složky uchazeče o zaměstnání a zpracovávat jeho Osobní údaje pouze v souvislosti s popisem své pracovní činnosti a přidělenými pracovními úkoly.</w:t>
      </w:r>
    </w:p>
    <w:p w:rsidR="00096049" w:rsidRPr="005C533A" w:rsidRDefault="00096049" w:rsidP="00285175">
      <w:pPr>
        <w:pStyle w:val="Nadpis1"/>
        <w:spacing w:before="240" w:after="240" w:line="276" w:lineRule="auto"/>
        <w:ind w:left="851" w:hanging="851"/>
        <w:jc w:val="left"/>
        <w:rPr>
          <w:rFonts w:asciiTheme="minorHAnsi" w:hAnsiTheme="minorHAnsi" w:cstheme="minorHAnsi"/>
          <w:sz w:val="22"/>
          <w:szCs w:val="22"/>
        </w:rPr>
      </w:pPr>
      <w:bookmarkStart w:id="35" w:name="_Toc505352469"/>
      <w:bookmarkStart w:id="36" w:name="_Toc506878731"/>
      <w:r w:rsidRPr="005C533A">
        <w:rPr>
          <w:rFonts w:asciiTheme="minorHAnsi" w:eastAsia="Arial" w:hAnsiTheme="minorHAnsi" w:cstheme="minorHAnsi"/>
          <w:sz w:val="22"/>
          <w:szCs w:val="22"/>
          <w:lang w:bidi="cs-CZ"/>
        </w:rPr>
        <w:t>Zpracovávání Osobních údajů jiných osob (zejména zákazníků</w:t>
      </w:r>
      <w:r w:rsidR="009E062C">
        <w:rPr>
          <w:rFonts w:asciiTheme="minorHAnsi" w:eastAsia="Arial" w:hAnsiTheme="minorHAnsi" w:cstheme="minorHAnsi"/>
          <w:sz w:val="22"/>
          <w:szCs w:val="22"/>
          <w:lang w:bidi="cs-CZ"/>
        </w:rPr>
        <w:t xml:space="preserve"> či dodavatelů</w:t>
      </w:r>
      <w:r w:rsidRPr="005C533A">
        <w:rPr>
          <w:rFonts w:asciiTheme="minorHAnsi" w:eastAsia="Arial" w:hAnsiTheme="minorHAnsi" w:cstheme="minorHAnsi"/>
          <w:sz w:val="22"/>
          <w:szCs w:val="22"/>
          <w:lang w:bidi="cs-CZ"/>
        </w:rPr>
        <w:t>)</w:t>
      </w:r>
      <w:bookmarkEnd w:id="35"/>
      <w:bookmarkEnd w:id="36"/>
      <w:r w:rsidRPr="005C533A">
        <w:rPr>
          <w:rFonts w:asciiTheme="minorHAnsi" w:eastAsia="Arial" w:hAnsiTheme="minorHAnsi" w:cstheme="minorHAnsi"/>
          <w:sz w:val="22"/>
          <w:szCs w:val="22"/>
          <w:lang w:bidi="cs-CZ"/>
        </w:rPr>
        <w:t xml:space="preserve"> </w:t>
      </w:r>
    </w:p>
    <w:p w:rsidR="00096049" w:rsidRPr="005C533A" w:rsidRDefault="00096049" w:rsidP="00031E4B">
      <w:pPr>
        <w:pStyle w:val="Zkladntextodsazen"/>
        <w:numPr>
          <w:ilvl w:val="0"/>
          <w:numId w:val="24"/>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 xml:space="preserve">Osobní údaje jiných fyzických osob, než jsou osoby uvedené v čl. </w:t>
      </w:r>
      <w:r w:rsidR="004D2356" w:rsidRPr="005C533A">
        <w:rPr>
          <w:rFonts w:asciiTheme="minorHAnsi" w:hAnsiTheme="minorHAnsi" w:cstheme="minorHAnsi"/>
          <w:szCs w:val="22"/>
          <w:lang w:bidi="cs-CZ"/>
        </w:rPr>
        <w:fldChar w:fldCharType="begin"/>
      </w:r>
      <w:r w:rsidR="00DC31CD" w:rsidRPr="005C533A">
        <w:rPr>
          <w:rFonts w:asciiTheme="minorHAnsi" w:hAnsiTheme="minorHAnsi" w:cstheme="minorHAnsi"/>
          <w:szCs w:val="22"/>
          <w:lang w:bidi="cs-CZ"/>
        </w:rPr>
        <w:instrText xml:space="preserve"> REF _Ref500251984 \r \h </w:instrText>
      </w:r>
      <w:r w:rsidR="00A347E6" w:rsidRPr="005C533A">
        <w:rPr>
          <w:rFonts w:asciiTheme="minorHAnsi" w:hAnsiTheme="minorHAnsi" w:cstheme="minorHAnsi"/>
          <w:szCs w:val="22"/>
          <w:lang w:bidi="cs-CZ"/>
        </w:rPr>
        <w:instrText xml:space="preserve"> \* MERGEFORMAT </w:instrText>
      </w:r>
      <w:r w:rsidR="004D2356" w:rsidRPr="005C533A">
        <w:rPr>
          <w:rFonts w:asciiTheme="minorHAnsi" w:hAnsiTheme="minorHAnsi" w:cstheme="minorHAnsi"/>
          <w:szCs w:val="22"/>
          <w:lang w:bidi="cs-CZ"/>
        </w:rPr>
      </w:r>
      <w:r w:rsidR="004D2356" w:rsidRPr="005C533A">
        <w:rPr>
          <w:rFonts w:asciiTheme="minorHAnsi" w:hAnsiTheme="minorHAnsi" w:cstheme="minorHAnsi"/>
          <w:szCs w:val="22"/>
          <w:lang w:bidi="cs-CZ"/>
        </w:rPr>
        <w:fldChar w:fldCharType="separate"/>
      </w:r>
      <w:r w:rsidR="007453AA">
        <w:rPr>
          <w:rFonts w:asciiTheme="minorHAnsi" w:hAnsiTheme="minorHAnsi" w:cstheme="minorHAnsi"/>
          <w:szCs w:val="22"/>
          <w:lang w:bidi="cs-CZ"/>
        </w:rPr>
        <w:t>VIII</w:t>
      </w:r>
      <w:r w:rsidR="004D2356" w:rsidRPr="005C533A">
        <w:rPr>
          <w:rFonts w:asciiTheme="minorHAnsi" w:hAnsiTheme="minorHAnsi" w:cstheme="minorHAnsi"/>
          <w:szCs w:val="22"/>
          <w:lang w:bidi="cs-CZ"/>
        </w:rPr>
        <w:fldChar w:fldCharType="end"/>
      </w:r>
      <w:r w:rsidR="00DC7E48">
        <w:rPr>
          <w:rFonts w:asciiTheme="minorHAnsi" w:hAnsiTheme="minorHAnsi" w:cstheme="minorHAnsi"/>
          <w:szCs w:val="22"/>
          <w:lang w:bidi="cs-CZ"/>
        </w:rPr>
        <w:t>.</w:t>
      </w:r>
      <w:r w:rsidRPr="005C533A">
        <w:rPr>
          <w:rFonts w:asciiTheme="minorHAnsi" w:hAnsiTheme="minorHAnsi" w:cstheme="minorHAnsi"/>
          <w:szCs w:val="22"/>
          <w:lang w:bidi="cs-CZ"/>
        </w:rPr>
        <w:t xml:space="preserve"> a </w:t>
      </w:r>
      <w:r w:rsidR="004D2356" w:rsidRPr="005C533A">
        <w:rPr>
          <w:rFonts w:asciiTheme="minorHAnsi" w:hAnsiTheme="minorHAnsi" w:cstheme="minorHAnsi"/>
          <w:szCs w:val="22"/>
          <w:lang w:bidi="cs-CZ"/>
        </w:rPr>
        <w:fldChar w:fldCharType="begin"/>
      </w:r>
      <w:r w:rsidR="00DB16C0" w:rsidRPr="005C533A">
        <w:rPr>
          <w:rFonts w:asciiTheme="minorHAnsi" w:hAnsiTheme="minorHAnsi" w:cstheme="minorHAnsi"/>
          <w:szCs w:val="22"/>
          <w:lang w:bidi="cs-CZ"/>
        </w:rPr>
        <w:instrText xml:space="preserve"> REF _Ref500252006 \r \h </w:instrText>
      </w:r>
      <w:r w:rsidR="009B1AE0" w:rsidRPr="005C533A">
        <w:rPr>
          <w:rFonts w:asciiTheme="minorHAnsi" w:hAnsiTheme="minorHAnsi" w:cstheme="minorHAnsi"/>
          <w:szCs w:val="22"/>
          <w:lang w:bidi="cs-CZ"/>
        </w:rPr>
        <w:instrText xml:space="preserve"> \* MERGEFORMAT </w:instrText>
      </w:r>
      <w:r w:rsidR="004D2356" w:rsidRPr="005C533A">
        <w:rPr>
          <w:rFonts w:asciiTheme="minorHAnsi" w:hAnsiTheme="minorHAnsi" w:cstheme="minorHAnsi"/>
          <w:szCs w:val="22"/>
          <w:lang w:bidi="cs-CZ"/>
        </w:rPr>
      </w:r>
      <w:r w:rsidR="004D2356" w:rsidRPr="005C533A">
        <w:rPr>
          <w:rFonts w:asciiTheme="minorHAnsi" w:hAnsiTheme="minorHAnsi" w:cstheme="minorHAnsi"/>
          <w:szCs w:val="22"/>
          <w:lang w:bidi="cs-CZ"/>
        </w:rPr>
        <w:fldChar w:fldCharType="separate"/>
      </w:r>
      <w:r w:rsidR="007453AA">
        <w:rPr>
          <w:rFonts w:asciiTheme="minorHAnsi" w:hAnsiTheme="minorHAnsi" w:cstheme="minorHAnsi"/>
          <w:szCs w:val="22"/>
          <w:lang w:bidi="cs-CZ"/>
        </w:rPr>
        <w:t>IX</w:t>
      </w:r>
      <w:r w:rsidR="004D2356" w:rsidRPr="005C533A">
        <w:rPr>
          <w:rFonts w:asciiTheme="minorHAnsi" w:hAnsiTheme="minorHAnsi" w:cstheme="minorHAnsi"/>
          <w:szCs w:val="22"/>
          <w:lang w:bidi="cs-CZ"/>
        </w:rPr>
        <w:fldChar w:fldCharType="end"/>
      </w:r>
      <w:r w:rsidR="00DC7E48">
        <w:rPr>
          <w:rFonts w:asciiTheme="minorHAnsi" w:hAnsiTheme="minorHAnsi" w:cstheme="minorHAnsi"/>
          <w:szCs w:val="22"/>
          <w:lang w:bidi="cs-CZ"/>
        </w:rPr>
        <w:t>.</w:t>
      </w:r>
      <w:r w:rsidRPr="005C533A">
        <w:rPr>
          <w:rFonts w:asciiTheme="minorHAnsi" w:hAnsiTheme="minorHAnsi" w:cstheme="minorHAnsi"/>
          <w:szCs w:val="22"/>
          <w:lang w:bidi="cs-CZ"/>
        </w:rPr>
        <w:t xml:space="preserve"> </w:t>
      </w:r>
      <w:proofErr w:type="gramStart"/>
      <w:r w:rsidRPr="005C533A">
        <w:rPr>
          <w:rFonts w:asciiTheme="minorHAnsi" w:hAnsiTheme="minorHAnsi" w:cstheme="minorHAnsi"/>
          <w:szCs w:val="22"/>
          <w:lang w:bidi="cs-CZ"/>
        </w:rPr>
        <w:t>t</w:t>
      </w:r>
      <w:r w:rsidR="00794D19" w:rsidRPr="005C533A">
        <w:rPr>
          <w:rFonts w:asciiTheme="minorHAnsi" w:hAnsiTheme="minorHAnsi" w:cstheme="minorHAnsi"/>
          <w:szCs w:val="22"/>
          <w:lang w:bidi="cs-CZ"/>
        </w:rPr>
        <w:t>éto</w:t>
      </w:r>
      <w:proofErr w:type="gramEnd"/>
      <w:r w:rsidR="00794D19" w:rsidRPr="005C533A">
        <w:rPr>
          <w:rFonts w:asciiTheme="minorHAnsi" w:hAnsiTheme="minorHAnsi" w:cstheme="minorHAnsi"/>
          <w:szCs w:val="22"/>
          <w:lang w:bidi="cs-CZ"/>
        </w:rPr>
        <w:t xml:space="preserve"> Směrnice</w:t>
      </w:r>
      <w:r w:rsidR="004B5724" w:rsidRPr="005C533A">
        <w:rPr>
          <w:rFonts w:asciiTheme="minorHAnsi" w:eastAsia="Calibri" w:hAnsiTheme="minorHAnsi" w:cstheme="minorHAnsi"/>
          <w:szCs w:val="22"/>
          <w:lang w:bidi="cs-CZ"/>
        </w:rPr>
        <w:t xml:space="preserve"> </w:t>
      </w:r>
      <w:r w:rsidRPr="005C533A">
        <w:rPr>
          <w:rFonts w:asciiTheme="minorHAnsi" w:hAnsiTheme="minorHAnsi" w:cstheme="minorHAnsi"/>
          <w:szCs w:val="22"/>
          <w:lang w:bidi="cs-CZ"/>
        </w:rPr>
        <w:t>je Zaměstnavatel oprávněn zpracovávat pouze</w:t>
      </w:r>
      <w:r w:rsidR="009547AD">
        <w:rPr>
          <w:rFonts w:asciiTheme="minorHAnsi" w:hAnsiTheme="minorHAnsi" w:cstheme="minorHAnsi"/>
          <w:szCs w:val="22"/>
          <w:lang w:bidi="cs-CZ"/>
        </w:rPr>
        <w:t xml:space="preserve"> na </w:t>
      </w:r>
      <w:r w:rsidR="00474418">
        <w:rPr>
          <w:rFonts w:asciiTheme="minorHAnsi" w:hAnsiTheme="minorHAnsi" w:cstheme="minorHAnsi"/>
          <w:szCs w:val="22"/>
          <w:lang w:bidi="cs-CZ"/>
        </w:rPr>
        <w:t xml:space="preserve">základě právních titulů uvedených </w:t>
      </w:r>
      <w:r w:rsidR="00DD61C3">
        <w:rPr>
          <w:rFonts w:asciiTheme="minorHAnsi" w:hAnsiTheme="minorHAnsi" w:cstheme="minorHAnsi"/>
          <w:szCs w:val="22"/>
          <w:lang w:bidi="cs-CZ"/>
        </w:rPr>
        <w:t>v čl. XI. (4) Směrnice.</w:t>
      </w:r>
    </w:p>
    <w:p w:rsidR="00096049" w:rsidRPr="005C533A" w:rsidRDefault="004E63C4" w:rsidP="00031E4B">
      <w:pPr>
        <w:pStyle w:val="Zkladntextodsazen"/>
        <w:numPr>
          <w:ilvl w:val="0"/>
          <w:numId w:val="24"/>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Pověřený</w:t>
      </w:r>
      <w:r w:rsidRPr="005C533A" w:rsidDel="004E63C4">
        <w:rPr>
          <w:rFonts w:asciiTheme="minorHAnsi" w:hAnsiTheme="minorHAnsi" w:cstheme="minorHAnsi"/>
          <w:szCs w:val="22"/>
          <w:lang w:bidi="cs-CZ"/>
        </w:rPr>
        <w:t xml:space="preserve"> </w:t>
      </w:r>
      <w:r w:rsidR="00096049" w:rsidRPr="005C533A">
        <w:rPr>
          <w:rFonts w:asciiTheme="minorHAnsi" w:hAnsiTheme="minorHAnsi" w:cstheme="minorHAnsi"/>
          <w:szCs w:val="22"/>
          <w:lang w:bidi="cs-CZ"/>
        </w:rPr>
        <w:t xml:space="preserve">vedoucí zaměstnanec přijme rozhodnutí o vytvoření rejstříku či datového souboru, do nějž budou zaznamenávány Osobní údaje jiných fyzických osob, než jsou osoby uvedené v čl. </w:t>
      </w:r>
      <w:r w:rsidR="004D2356" w:rsidRPr="005C533A">
        <w:rPr>
          <w:rFonts w:asciiTheme="minorHAnsi" w:hAnsiTheme="minorHAnsi" w:cstheme="minorHAnsi"/>
          <w:szCs w:val="22"/>
          <w:lang w:bidi="cs-CZ"/>
        </w:rPr>
        <w:lastRenderedPageBreak/>
        <w:fldChar w:fldCharType="begin"/>
      </w:r>
      <w:r w:rsidR="00F1507F" w:rsidRPr="005C533A">
        <w:rPr>
          <w:rFonts w:asciiTheme="minorHAnsi" w:hAnsiTheme="minorHAnsi" w:cstheme="minorHAnsi"/>
          <w:szCs w:val="22"/>
          <w:lang w:bidi="cs-CZ"/>
        </w:rPr>
        <w:instrText xml:space="preserve"> REF _Ref500251984 \r \h  \* MERGEFORMAT </w:instrText>
      </w:r>
      <w:r w:rsidR="004D2356" w:rsidRPr="005C533A">
        <w:rPr>
          <w:rFonts w:asciiTheme="minorHAnsi" w:hAnsiTheme="minorHAnsi" w:cstheme="minorHAnsi"/>
          <w:szCs w:val="22"/>
          <w:lang w:bidi="cs-CZ"/>
        </w:rPr>
      </w:r>
      <w:r w:rsidR="004D2356" w:rsidRPr="005C533A">
        <w:rPr>
          <w:rFonts w:asciiTheme="minorHAnsi" w:hAnsiTheme="minorHAnsi" w:cstheme="minorHAnsi"/>
          <w:szCs w:val="22"/>
          <w:lang w:bidi="cs-CZ"/>
        </w:rPr>
        <w:fldChar w:fldCharType="separate"/>
      </w:r>
      <w:r w:rsidR="007453AA">
        <w:rPr>
          <w:rFonts w:asciiTheme="minorHAnsi" w:hAnsiTheme="minorHAnsi" w:cstheme="minorHAnsi"/>
          <w:szCs w:val="22"/>
          <w:lang w:bidi="cs-CZ"/>
        </w:rPr>
        <w:t>VIII</w:t>
      </w:r>
      <w:r w:rsidR="004D2356" w:rsidRPr="005C533A">
        <w:rPr>
          <w:rFonts w:asciiTheme="minorHAnsi" w:hAnsiTheme="minorHAnsi" w:cstheme="minorHAnsi"/>
          <w:szCs w:val="22"/>
          <w:lang w:bidi="cs-CZ"/>
        </w:rPr>
        <w:fldChar w:fldCharType="end"/>
      </w:r>
      <w:r w:rsidR="00DC7E48">
        <w:rPr>
          <w:rFonts w:asciiTheme="minorHAnsi" w:hAnsiTheme="minorHAnsi" w:cstheme="minorHAnsi"/>
          <w:szCs w:val="22"/>
          <w:lang w:bidi="cs-CZ"/>
        </w:rPr>
        <w:t>.</w:t>
      </w:r>
      <w:r w:rsidR="00096049" w:rsidRPr="005C533A">
        <w:rPr>
          <w:rFonts w:asciiTheme="minorHAnsi" w:hAnsiTheme="minorHAnsi" w:cstheme="minorHAnsi"/>
          <w:szCs w:val="22"/>
          <w:lang w:bidi="cs-CZ"/>
        </w:rPr>
        <w:t xml:space="preserve"> a </w:t>
      </w:r>
      <w:r w:rsidR="004D2356" w:rsidRPr="005C533A">
        <w:rPr>
          <w:rFonts w:asciiTheme="minorHAnsi" w:hAnsiTheme="minorHAnsi" w:cstheme="minorHAnsi"/>
          <w:szCs w:val="22"/>
          <w:lang w:bidi="cs-CZ"/>
        </w:rPr>
        <w:fldChar w:fldCharType="begin"/>
      </w:r>
      <w:r w:rsidR="002212DC" w:rsidRPr="005C533A">
        <w:rPr>
          <w:rFonts w:asciiTheme="minorHAnsi" w:hAnsiTheme="minorHAnsi" w:cstheme="minorHAnsi"/>
          <w:szCs w:val="22"/>
          <w:lang w:bidi="cs-CZ"/>
        </w:rPr>
        <w:instrText xml:space="preserve"> REF _Ref500252006 \r \h </w:instrText>
      </w:r>
      <w:r w:rsidR="009B1AE0" w:rsidRPr="005C533A">
        <w:rPr>
          <w:rFonts w:asciiTheme="minorHAnsi" w:hAnsiTheme="minorHAnsi" w:cstheme="minorHAnsi"/>
          <w:szCs w:val="22"/>
          <w:lang w:bidi="cs-CZ"/>
        </w:rPr>
        <w:instrText xml:space="preserve"> \* MERGEFORMAT </w:instrText>
      </w:r>
      <w:r w:rsidR="004D2356" w:rsidRPr="005C533A">
        <w:rPr>
          <w:rFonts w:asciiTheme="minorHAnsi" w:hAnsiTheme="minorHAnsi" w:cstheme="minorHAnsi"/>
          <w:szCs w:val="22"/>
          <w:lang w:bidi="cs-CZ"/>
        </w:rPr>
      </w:r>
      <w:r w:rsidR="004D2356" w:rsidRPr="005C533A">
        <w:rPr>
          <w:rFonts w:asciiTheme="minorHAnsi" w:hAnsiTheme="minorHAnsi" w:cstheme="minorHAnsi"/>
          <w:szCs w:val="22"/>
          <w:lang w:bidi="cs-CZ"/>
        </w:rPr>
        <w:fldChar w:fldCharType="separate"/>
      </w:r>
      <w:r w:rsidR="007453AA">
        <w:rPr>
          <w:rFonts w:asciiTheme="minorHAnsi" w:hAnsiTheme="minorHAnsi" w:cstheme="minorHAnsi"/>
          <w:szCs w:val="22"/>
          <w:lang w:bidi="cs-CZ"/>
        </w:rPr>
        <w:t>IX</w:t>
      </w:r>
      <w:r w:rsidR="004D2356" w:rsidRPr="005C533A">
        <w:rPr>
          <w:rFonts w:asciiTheme="minorHAnsi" w:hAnsiTheme="minorHAnsi" w:cstheme="minorHAnsi"/>
          <w:szCs w:val="22"/>
          <w:lang w:bidi="cs-CZ"/>
        </w:rPr>
        <w:fldChar w:fldCharType="end"/>
      </w:r>
      <w:r w:rsidR="00DC7E48">
        <w:rPr>
          <w:rFonts w:asciiTheme="minorHAnsi" w:hAnsiTheme="minorHAnsi" w:cstheme="minorHAnsi"/>
          <w:szCs w:val="22"/>
          <w:lang w:bidi="cs-CZ"/>
        </w:rPr>
        <w:t>.</w:t>
      </w:r>
      <w:r w:rsidR="000A5058" w:rsidRPr="005C533A">
        <w:rPr>
          <w:rFonts w:asciiTheme="minorHAnsi" w:hAnsiTheme="minorHAnsi" w:cstheme="minorHAnsi"/>
          <w:szCs w:val="22"/>
          <w:lang w:bidi="cs-CZ"/>
        </w:rPr>
        <w:t xml:space="preserve"> </w:t>
      </w:r>
      <w:proofErr w:type="gramStart"/>
      <w:r w:rsidR="00096049" w:rsidRPr="005C533A">
        <w:rPr>
          <w:rFonts w:asciiTheme="minorHAnsi" w:hAnsiTheme="minorHAnsi" w:cstheme="minorHAnsi"/>
          <w:szCs w:val="22"/>
          <w:lang w:bidi="cs-CZ"/>
        </w:rPr>
        <w:t>t</w:t>
      </w:r>
      <w:r w:rsidR="006B6269" w:rsidRPr="005C533A">
        <w:rPr>
          <w:rFonts w:asciiTheme="minorHAnsi" w:hAnsiTheme="minorHAnsi" w:cstheme="minorHAnsi"/>
          <w:szCs w:val="22"/>
          <w:lang w:bidi="cs-CZ"/>
        </w:rPr>
        <w:t>éto</w:t>
      </w:r>
      <w:proofErr w:type="gramEnd"/>
      <w:r w:rsidR="006B6269" w:rsidRPr="005C533A">
        <w:rPr>
          <w:rFonts w:asciiTheme="minorHAnsi" w:hAnsiTheme="minorHAnsi" w:cstheme="minorHAnsi"/>
          <w:szCs w:val="22"/>
          <w:lang w:bidi="cs-CZ"/>
        </w:rPr>
        <w:t xml:space="preserve"> Směrnice</w:t>
      </w:r>
      <w:r w:rsidR="00096049" w:rsidRPr="005C533A">
        <w:rPr>
          <w:rFonts w:asciiTheme="minorHAnsi" w:hAnsiTheme="minorHAnsi" w:cstheme="minorHAnsi"/>
          <w:szCs w:val="22"/>
          <w:lang w:bidi="cs-CZ"/>
        </w:rPr>
        <w:t xml:space="preserve">, na žádost příslušného </w:t>
      </w:r>
      <w:r w:rsidRPr="005C533A">
        <w:rPr>
          <w:rFonts w:asciiTheme="minorHAnsi" w:hAnsiTheme="minorHAnsi" w:cstheme="minorHAnsi"/>
          <w:szCs w:val="22"/>
          <w:lang w:bidi="cs-CZ"/>
        </w:rPr>
        <w:t>Pověřen</w:t>
      </w:r>
      <w:r w:rsidR="00096049" w:rsidRPr="005C533A">
        <w:rPr>
          <w:rFonts w:asciiTheme="minorHAnsi" w:hAnsiTheme="minorHAnsi" w:cstheme="minorHAnsi"/>
          <w:szCs w:val="22"/>
          <w:lang w:bidi="cs-CZ"/>
        </w:rPr>
        <w:t>ého zaměstnance, který má v úmyslu takové Osobní údaje shromažďovat a zpracovávat.</w:t>
      </w:r>
    </w:p>
    <w:p w:rsidR="00096049" w:rsidRDefault="00096049" w:rsidP="00031E4B">
      <w:pPr>
        <w:pStyle w:val="Zkladntextodsazen"/>
        <w:numPr>
          <w:ilvl w:val="0"/>
          <w:numId w:val="24"/>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 xml:space="preserve">Odpovědnost za správu, evidenci, archivaci a výmaz Osobních údajů nesou příslušní </w:t>
      </w:r>
      <w:r w:rsidR="004E63C4" w:rsidRPr="005C533A">
        <w:rPr>
          <w:rFonts w:asciiTheme="minorHAnsi" w:hAnsiTheme="minorHAnsi" w:cstheme="minorHAnsi"/>
          <w:szCs w:val="22"/>
          <w:lang w:bidi="cs-CZ"/>
        </w:rPr>
        <w:t>Pověření</w:t>
      </w:r>
      <w:r w:rsidR="004E63C4" w:rsidRPr="005C533A" w:rsidDel="004E63C4">
        <w:rPr>
          <w:rFonts w:asciiTheme="minorHAnsi" w:hAnsiTheme="minorHAnsi" w:cstheme="minorHAnsi"/>
          <w:szCs w:val="22"/>
          <w:lang w:bidi="cs-CZ"/>
        </w:rPr>
        <w:t xml:space="preserve"> </w:t>
      </w:r>
      <w:r w:rsidRPr="005C533A">
        <w:rPr>
          <w:rFonts w:asciiTheme="minorHAnsi" w:hAnsiTheme="minorHAnsi" w:cstheme="minorHAnsi"/>
          <w:szCs w:val="22"/>
          <w:lang w:bidi="cs-CZ"/>
        </w:rPr>
        <w:t xml:space="preserve">zaměstnanci. </w:t>
      </w:r>
      <w:r w:rsidR="004E63C4" w:rsidRPr="005C533A">
        <w:rPr>
          <w:rFonts w:asciiTheme="minorHAnsi" w:hAnsiTheme="minorHAnsi" w:cstheme="minorHAnsi"/>
          <w:szCs w:val="22"/>
          <w:lang w:bidi="cs-CZ"/>
        </w:rPr>
        <w:t>Pověření</w:t>
      </w:r>
      <w:r w:rsidR="004E63C4" w:rsidRPr="005C533A" w:rsidDel="004E63C4">
        <w:rPr>
          <w:rFonts w:asciiTheme="minorHAnsi" w:hAnsiTheme="minorHAnsi" w:cstheme="minorHAnsi"/>
          <w:szCs w:val="22"/>
          <w:lang w:bidi="cs-CZ"/>
        </w:rPr>
        <w:t xml:space="preserve"> </w:t>
      </w:r>
      <w:r w:rsidRPr="005C533A">
        <w:rPr>
          <w:rFonts w:asciiTheme="minorHAnsi" w:hAnsiTheme="minorHAnsi" w:cstheme="minorHAnsi"/>
          <w:szCs w:val="22"/>
          <w:lang w:bidi="cs-CZ"/>
        </w:rPr>
        <w:t>zaměstnanci jsou oprávněni zpracovávat Osobní údaje dotčených fyzických osob pouze v souvislosti s popisem své pracovní činnosti a přidělenými pracovními úkoly.</w:t>
      </w:r>
    </w:p>
    <w:p w:rsidR="00DC3A1C" w:rsidRPr="005C533A" w:rsidRDefault="00DC3A1C" w:rsidP="00DC3A1C">
      <w:pPr>
        <w:pStyle w:val="Nadpis1"/>
        <w:spacing w:before="240" w:after="240" w:line="276" w:lineRule="auto"/>
        <w:ind w:left="851" w:hanging="851"/>
        <w:jc w:val="left"/>
        <w:rPr>
          <w:rFonts w:asciiTheme="minorHAnsi" w:hAnsiTheme="minorHAnsi" w:cstheme="minorHAnsi"/>
          <w:sz w:val="22"/>
          <w:szCs w:val="22"/>
          <w:lang w:val="en-GB"/>
        </w:rPr>
      </w:pPr>
      <w:bookmarkStart w:id="37" w:name="_Ref504407479"/>
      <w:bookmarkStart w:id="38" w:name="_Toc505352472"/>
      <w:bookmarkStart w:id="39" w:name="_Toc506878734"/>
      <w:r w:rsidRPr="005C533A">
        <w:rPr>
          <w:rFonts w:asciiTheme="minorHAnsi" w:eastAsia="Arial" w:hAnsiTheme="minorHAnsi" w:cstheme="minorHAnsi"/>
          <w:sz w:val="22"/>
          <w:szCs w:val="22"/>
          <w:lang w:bidi="cs-CZ"/>
        </w:rPr>
        <w:t>Zákonnost zpracování</w:t>
      </w:r>
      <w:bookmarkEnd w:id="37"/>
      <w:bookmarkEnd w:id="38"/>
      <w:bookmarkEnd w:id="39"/>
    </w:p>
    <w:p w:rsidR="00DC3A1C" w:rsidRPr="005C533A" w:rsidRDefault="00BC5E0F" w:rsidP="00031E4B">
      <w:pPr>
        <w:pStyle w:val="Zkladntextodsazen"/>
        <w:numPr>
          <w:ilvl w:val="0"/>
          <w:numId w:val="22"/>
        </w:numPr>
        <w:spacing w:before="120" w:after="120" w:line="276" w:lineRule="auto"/>
        <w:ind w:left="426" w:hanging="426"/>
        <w:rPr>
          <w:rFonts w:asciiTheme="minorHAnsi" w:hAnsiTheme="minorHAnsi" w:cstheme="minorHAnsi"/>
          <w:szCs w:val="22"/>
          <w:lang w:bidi="en-GB"/>
        </w:rPr>
      </w:pPr>
      <w:r w:rsidRPr="005C533A">
        <w:rPr>
          <w:rFonts w:asciiTheme="minorHAnsi" w:hAnsiTheme="minorHAnsi" w:cstheme="minorHAnsi"/>
          <w:szCs w:val="22"/>
          <w:lang w:bidi="cs-CZ"/>
        </w:rPr>
        <w:t>Zaměstnavatel zpracovává Osobní údaje ve vztahu k Subjektu údajů korektně a zákonným a</w:t>
      </w:r>
      <w:r w:rsidR="00DC7E48">
        <w:rPr>
          <w:rFonts w:asciiTheme="minorHAnsi" w:hAnsiTheme="minorHAnsi" w:cstheme="minorHAnsi"/>
          <w:szCs w:val="22"/>
          <w:lang w:bidi="cs-CZ"/>
        </w:rPr>
        <w:t> </w:t>
      </w:r>
      <w:r w:rsidRPr="005C533A">
        <w:rPr>
          <w:rFonts w:asciiTheme="minorHAnsi" w:hAnsiTheme="minorHAnsi" w:cstheme="minorHAnsi"/>
          <w:szCs w:val="22"/>
          <w:lang w:bidi="cs-CZ"/>
        </w:rPr>
        <w:t xml:space="preserve">transparentním způsobem. </w:t>
      </w:r>
      <w:r w:rsidR="00ED79AD" w:rsidRPr="005C533A">
        <w:rPr>
          <w:rFonts w:asciiTheme="minorHAnsi" w:hAnsiTheme="minorHAnsi" w:cstheme="minorHAnsi"/>
          <w:szCs w:val="22"/>
          <w:lang w:bidi="cs-CZ"/>
        </w:rPr>
        <w:t>Pověření</w:t>
      </w:r>
      <w:r w:rsidR="00ED79AD" w:rsidRPr="005C533A" w:rsidDel="00ED79AD">
        <w:rPr>
          <w:rFonts w:asciiTheme="minorHAnsi" w:hAnsiTheme="minorHAnsi" w:cstheme="minorHAnsi"/>
          <w:szCs w:val="22"/>
          <w:lang w:bidi="cs-CZ"/>
        </w:rPr>
        <w:t xml:space="preserve"> </w:t>
      </w:r>
      <w:r w:rsidRPr="005C533A">
        <w:rPr>
          <w:rFonts w:asciiTheme="minorHAnsi" w:hAnsiTheme="minorHAnsi" w:cstheme="minorHAnsi"/>
          <w:szCs w:val="22"/>
          <w:lang w:bidi="cs-CZ"/>
        </w:rPr>
        <w:t>vedoucí zaměstnanci zajistí, aby Osobní údaje byly shromažďovány pro stanovené účely, výslovně vyjádřené a legitimní, a nebyly dále zpracovávány způsobem neslučitelným s těmito účely.</w:t>
      </w:r>
    </w:p>
    <w:p w:rsidR="00CA6817" w:rsidRPr="005C533A" w:rsidRDefault="00ED79AD" w:rsidP="00031E4B">
      <w:pPr>
        <w:pStyle w:val="Zkladntextodsazen"/>
        <w:numPr>
          <w:ilvl w:val="0"/>
          <w:numId w:val="22"/>
        </w:numPr>
        <w:spacing w:before="120" w:after="120" w:line="276" w:lineRule="auto"/>
        <w:ind w:left="426" w:hanging="426"/>
        <w:rPr>
          <w:rFonts w:asciiTheme="minorHAnsi" w:hAnsiTheme="minorHAnsi" w:cstheme="minorHAnsi"/>
          <w:szCs w:val="22"/>
          <w:lang w:bidi="en-GB"/>
        </w:rPr>
      </w:pPr>
      <w:r w:rsidRPr="005C533A">
        <w:rPr>
          <w:rFonts w:asciiTheme="minorHAnsi" w:hAnsiTheme="minorHAnsi" w:cstheme="minorHAnsi"/>
          <w:szCs w:val="22"/>
          <w:lang w:bidi="cs-CZ"/>
        </w:rPr>
        <w:t>Pověření</w:t>
      </w:r>
      <w:r w:rsidRPr="005C533A" w:rsidDel="00ED79AD">
        <w:rPr>
          <w:rFonts w:asciiTheme="minorHAnsi" w:hAnsiTheme="minorHAnsi" w:cstheme="minorHAnsi"/>
          <w:szCs w:val="22"/>
          <w:lang w:bidi="cs-CZ"/>
        </w:rPr>
        <w:t xml:space="preserve"> </w:t>
      </w:r>
      <w:r w:rsidR="008D32C0" w:rsidRPr="005C533A">
        <w:rPr>
          <w:rFonts w:asciiTheme="minorHAnsi" w:hAnsiTheme="minorHAnsi" w:cstheme="minorHAnsi"/>
          <w:szCs w:val="22"/>
          <w:lang w:bidi="cs-CZ"/>
        </w:rPr>
        <w:t>vedoucí zaměstnanci dále zajistí, aby Zaměstnavatel zpracovával Osobní údaje pouze v</w:t>
      </w:r>
      <w:r w:rsidR="00DC7E48">
        <w:rPr>
          <w:rFonts w:asciiTheme="minorHAnsi" w:hAnsiTheme="minorHAnsi" w:cstheme="minorHAnsi"/>
          <w:szCs w:val="22"/>
          <w:lang w:bidi="cs-CZ"/>
        </w:rPr>
        <w:t> </w:t>
      </w:r>
      <w:r w:rsidR="008D32C0" w:rsidRPr="005C533A">
        <w:rPr>
          <w:rFonts w:asciiTheme="minorHAnsi" w:hAnsiTheme="minorHAnsi" w:cstheme="minorHAnsi"/>
          <w:szCs w:val="22"/>
          <w:lang w:bidi="cs-CZ"/>
        </w:rPr>
        <w:t>rozsahu, jenž je nezbytný ve vztahu k účelům, pro které byly zpracovávány.</w:t>
      </w:r>
    </w:p>
    <w:p w:rsidR="000A305E" w:rsidRPr="005C533A" w:rsidRDefault="00ED79AD" w:rsidP="00031E4B">
      <w:pPr>
        <w:pStyle w:val="Zkladntextodsazen"/>
        <w:numPr>
          <w:ilvl w:val="0"/>
          <w:numId w:val="22"/>
        </w:numPr>
        <w:spacing w:before="120" w:after="120" w:line="276" w:lineRule="auto"/>
        <w:ind w:left="426" w:hanging="426"/>
        <w:rPr>
          <w:rFonts w:asciiTheme="minorHAnsi" w:hAnsiTheme="minorHAnsi" w:cstheme="minorHAnsi"/>
          <w:szCs w:val="22"/>
          <w:lang w:bidi="en-GB"/>
        </w:rPr>
      </w:pPr>
      <w:r w:rsidRPr="005C533A">
        <w:rPr>
          <w:rFonts w:asciiTheme="minorHAnsi" w:hAnsiTheme="minorHAnsi" w:cstheme="minorHAnsi"/>
          <w:szCs w:val="22"/>
          <w:lang w:bidi="cs-CZ"/>
        </w:rPr>
        <w:t>Pověření</w:t>
      </w:r>
      <w:r w:rsidRPr="005C533A" w:rsidDel="00ED79AD">
        <w:rPr>
          <w:rFonts w:asciiTheme="minorHAnsi" w:hAnsiTheme="minorHAnsi" w:cstheme="minorHAnsi"/>
          <w:szCs w:val="22"/>
          <w:lang w:bidi="cs-CZ"/>
        </w:rPr>
        <w:t xml:space="preserve"> </w:t>
      </w:r>
      <w:r w:rsidR="000A305E" w:rsidRPr="005C533A">
        <w:rPr>
          <w:rFonts w:asciiTheme="minorHAnsi" w:hAnsiTheme="minorHAnsi" w:cstheme="minorHAnsi"/>
          <w:szCs w:val="22"/>
          <w:lang w:bidi="cs-CZ"/>
        </w:rPr>
        <w:t xml:space="preserve">vedoucí zaměstnanci jsou povinni před zahájením Zpracování </w:t>
      </w:r>
      <w:r w:rsidR="000F3075" w:rsidRPr="005C533A">
        <w:rPr>
          <w:rFonts w:asciiTheme="minorHAnsi" w:hAnsiTheme="minorHAnsi" w:cstheme="minorHAnsi"/>
          <w:szCs w:val="22"/>
          <w:lang w:bidi="cs-CZ"/>
        </w:rPr>
        <w:t>přesně</w:t>
      </w:r>
      <w:r w:rsidR="000A305E" w:rsidRPr="005C533A">
        <w:rPr>
          <w:rFonts w:asciiTheme="minorHAnsi" w:hAnsiTheme="minorHAnsi" w:cstheme="minorHAnsi"/>
          <w:szCs w:val="22"/>
          <w:lang w:bidi="cs-CZ"/>
        </w:rPr>
        <w:t xml:space="preserve"> určit, který níže uvedený zákonný základ je pro Zpracování vhodný, a tuto skutečnost zdokumentovat (zaznamenat). Může se stát, že se na Zpracování bude vztahovat více než jeden zákonný základ, přičemž v takovém případě musí </w:t>
      </w:r>
      <w:r w:rsidRPr="005C533A">
        <w:rPr>
          <w:rFonts w:asciiTheme="minorHAnsi" w:hAnsiTheme="minorHAnsi" w:cstheme="minorHAnsi"/>
          <w:szCs w:val="22"/>
          <w:lang w:bidi="cs-CZ"/>
        </w:rPr>
        <w:t>Pověření</w:t>
      </w:r>
      <w:r w:rsidRPr="005C533A" w:rsidDel="00ED79AD">
        <w:rPr>
          <w:rFonts w:asciiTheme="minorHAnsi" w:hAnsiTheme="minorHAnsi" w:cstheme="minorHAnsi"/>
          <w:szCs w:val="22"/>
          <w:lang w:bidi="cs-CZ"/>
        </w:rPr>
        <w:t xml:space="preserve"> </w:t>
      </w:r>
      <w:r w:rsidR="000A305E" w:rsidRPr="005C533A">
        <w:rPr>
          <w:rFonts w:asciiTheme="minorHAnsi" w:hAnsiTheme="minorHAnsi" w:cstheme="minorHAnsi"/>
          <w:szCs w:val="22"/>
          <w:lang w:bidi="cs-CZ"/>
        </w:rPr>
        <w:t>vedoucí zaměstnanci vybrat ten nejvhodnější. V případě pochybností je třeba se obrátit s žádostí o radu a doporučení na Pověřence pro ochranu osobních údajů.</w:t>
      </w:r>
    </w:p>
    <w:p w:rsidR="00163E20" w:rsidRPr="005C533A" w:rsidRDefault="00163E20" w:rsidP="00031E4B">
      <w:pPr>
        <w:pStyle w:val="Zkladntextodsazen"/>
        <w:numPr>
          <w:ilvl w:val="0"/>
          <w:numId w:val="22"/>
        </w:numPr>
        <w:spacing w:before="120" w:after="120" w:line="276" w:lineRule="auto"/>
        <w:ind w:left="426" w:hanging="426"/>
        <w:rPr>
          <w:rFonts w:asciiTheme="minorHAnsi" w:hAnsiTheme="minorHAnsi" w:cstheme="minorHAnsi"/>
          <w:szCs w:val="22"/>
          <w:lang w:bidi="en-GB"/>
        </w:rPr>
      </w:pPr>
      <w:bookmarkStart w:id="40" w:name="_Ref504407484"/>
      <w:r w:rsidRPr="005C533A">
        <w:rPr>
          <w:rFonts w:asciiTheme="minorHAnsi" w:hAnsiTheme="minorHAnsi" w:cstheme="minorHAnsi"/>
          <w:szCs w:val="22"/>
          <w:lang w:bidi="cs-CZ"/>
        </w:rPr>
        <w:t xml:space="preserve">Zpracování je zákonné, pouze pokud je splněn </w:t>
      </w:r>
      <w:r w:rsidR="0045335B">
        <w:rPr>
          <w:rFonts w:asciiTheme="minorHAnsi" w:hAnsiTheme="minorHAnsi" w:cstheme="minorHAnsi"/>
          <w:szCs w:val="22"/>
          <w:lang w:bidi="cs-CZ"/>
        </w:rPr>
        <w:t>alespoň některý</w:t>
      </w:r>
      <w:r w:rsidR="000F3075" w:rsidRPr="005C533A">
        <w:rPr>
          <w:rFonts w:asciiTheme="minorHAnsi" w:hAnsiTheme="minorHAnsi" w:cstheme="minorHAnsi"/>
          <w:szCs w:val="22"/>
          <w:lang w:bidi="cs-CZ"/>
        </w:rPr>
        <w:t xml:space="preserve"> z dále uvedených </w:t>
      </w:r>
      <w:r w:rsidR="00024460">
        <w:rPr>
          <w:rFonts w:asciiTheme="minorHAnsi" w:hAnsiTheme="minorHAnsi" w:cstheme="minorHAnsi"/>
          <w:szCs w:val="22"/>
          <w:lang w:bidi="cs-CZ"/>
        </w:rPr>
        <w:t>právních základů</w:t>
      </w:r>
      <w:r w:rsidR="000F3075" w:rsidRPr="005C533A">
        <w:rPr>
          <w:rFonts w:asciiTheme="minorHAnsi" w:hAnsiTheme="minorHAnsi" w:cstheme="minorHAnsi"/>
          <w:szCs w:val="22"/>
          <w:lang w:bidi="cs-CZ"/>
        </w:rPr>
        <w:t xml:space="preserve"> a</w:t>
      </w:r>
      <w:r w:rsidRPr="005C533A">
        <w:rPr>
          <w:rFonts w:asciiTheme="minorHAnsi" w:hAnsiTheme="minorHAnsi" w:cstheme="minorHAnsi"/>
          <w:szCs w:val="22"/>
          <w:lang w:bidi="cs-CZ"/>
        </w:rPr>
        <w:t xml:space="preserve"> pouze v odpovídajícím rozsahu:</w:t>
      </w:r>
      <w:bookmarkEnd w:id="40"/>
    </w:p>
    <w:p w:rsidR="009B2F2D" w:rsidRPr="005C533A" w:rsidRDefault="000F3075" w:rsidP="00031E4B">
      <w:pPr>
        <w:pStyle w:val="Zkladntextodsazen"/>
        <w:numPr>
          <w:ilvl w:val="0"/>
          <w:numId w:val="29"/>
        </w:numPr>
        <w:spacing w:line="276" w:lineRule="auto"/>
        <w:ind w:left="993" w:hanging="567"/>
        <w:rPr>
          <w:rFonts w:asciiTheme="minorHAnsi" w:hAnsiTheme="minorHAnsi" w:cstheme="minorHAnsi"/>
          <w:szCs w:val="22"/>
          <w:lang w:bidi="en-GB"/>
        </w:rPr>
      </w:pPr>
      <w:r w:rsidRPr="005C533A">
        <w:rPr>
          <w:rFonts w:asciiTheme="minorHAnsi" w:hAnsiTheme="minorHAnsi" w:cstheme="minorHAnsi"/>
          <w:szCs w:val="22"/>
          <w:lang w:bidi="cs-CZ"/>
        </w:rPr>
        <w:t>pokud</w:t>
      </w:r>
      <w:r w:rsidR="009B2F2D" w:rsidRPr="005C533A">
        <w:rPr>
          <w:rFonts w:asciiTheme="minorHAnsi" w:hAnsiTheme="minorHAnsi" w:cstheme="minorHAnsi"/>
          <w:szCs w:val="22"/>
          <w:lang w:bidi="cs-CZ"/>
        </w:rPr>
        <w:t xml:space="preserve"> Subjekt údajů udělil Zaměstnavateli jednoznačný </w:t>
      </w:r>
      <w:r w:rsidR="009B2F2D" w:rsidRPr="005C533A">
        <w:rPr>
          <w:rFonts w:asciiTheme="minorHAnsi" w:hAnsiTheme="minorHAnsi" w:cstheme="minorHAnsi"/>
          <w:b/>
          <w:szCs w:val="22"/>
          <w:lang w:bidi="cs-CZ"/>
        </w:rPr>
        <w:t>souhlas</w:t>
      </w:r>
      <w:r w:rsidR="009B2F2D" w:rsidRPr="005C533A">
        <w:rPr>
          <w:rFonts w:asciiTheme="minorHAnsi" w:hAnsiTheme="minorHAnsi" w:cstheme="minorHAnsi"/>
          <w:szCs w:val="22"/>
          <w:lang w:bidi="cs-CZ"/>
        </w:rPr>
        <w:t xml:space="preserve"> se Zpracováním jeho Osobních údajů pro</w:t>
      </w:r>
      <w:r w:rsidR="00DE4EAF" w:rsidRPr="005C533A">
        <w:rPr>
          <w:rFonts w:asciiTheme="minorHAnsi" w:hAnsiTheme="minorHAnsi" w:cstheme="minorHAnsi"/>
          <w:szCs w:val="22"/>
          <w:lang w:bidi="cs-CZ"/>
        </w:rPr>
        <w:t xml:space="preserve"> jeden či více</w:t>
      </w:r>
      <w:r w:rsidR="009B2F2D" w:rsidRPr="005C533A">
        <w:rPr>
          <w:rFonts w:asciiTheme="minorHAnsi" w:hAnsiTheme="minorHAnsi" w:cstheme="minorHAnsi"/>
          <w:szCs w:val="22"/>
          <w:lang w:bidi="cs-CZ"/>
        </w:rPr>
        <w:t xml:space="preserve"> konkrétní</w:t>
      </w:r>
      <w:r w:rsidR="00DE4EAF" w:rsidRPr="005C533A">
        <w:rPr>
          <w:rFonts w:asciiTheme="minorHAnsi" w:hAnsiTheme="minorHAnsi" w:cstheme="minorHAnsi"/>
          <w:szCs w:val="22"/>
          <w:lang w:bidi="cs-CZ"/>
        </w:rPr>
        <w:t>ch</w:t>
      </w:r>
      <w:r w:rsidR="009B2F2D" w:rsidRPr="005C533A">
        <w:rPr>
          <w:rFonts w:asciiTheme="minorHAnsi" w:hAnsiTheme="minorHAnsi" w:cstheme="minorHAnsi"/>
          <w:szCs w:val="22"/>
          <w:lang w:bidi="cs-CZ"/>
        </w:rPr>
        <w:t xml:space="preserve"> účel</w:t>
      </w:r>
      <w:r w:rsidR="00DE4EAF" w:rsidRPr="005C533A">
        <w:rPr>
          <w:rFonts w:asciiTheme="minorHAnsi" w:hAnsiTheme="minorHAnsi" w:cstheme="minorHAnsi"/>
          <w:szCs w:val="22"/>
          <w:lang w:bidi="cs-CZ"/>
        </w:rPr>
        <w:t>ů</w:t>
      </w:r>
      <w:r w:rsidRPr="005C533A">
        <w:rPr>
          <w:rFonts w:asciiTheme="minorHAnsi" w:hAnsiTheme="minorHAnsi" w:cstheme="minorHAnsi"/>
          <w:szCs w:val="22"/>
          <w:lang w:bidi="cs-CZ"/>
        </w:rPr>
        <w:t>;</w:t>
      </w:r>
    </w:p>
    <w:p w:rsidR="009B2F2D" w:rsidRPr="005C533A" w:rsidRDefault="000F3075" w:rsidP="00031E4B">
      <w:pPr>
        <w:pStyle w:val="Zkladntextodsazen"/>
        <w:numPr>
          <w:ilvl w:val="0"/>
          <w:numId w:val="29"/>
        </w:numPr>
        <w:spacing w:line="276" w:lineRule="auto"/>
        <w:ind w:left="993" w:hanging="567"/>
        <w:rPr>
          <w:rFonts w:asciiTheme="minorHAnsi" w:hAnsiTheme="minorHAnsi" w:cstheme="minorHAnsi"/>
          <w:szCs w:val="22"/>
          <w:lang w:bidi="en-GB"/>
        </w:rPr>
      </w:pPr>
      <w:r w:rsidRPr="005C533A">
        <w:rPr>
          <w:rFonts w:asciiTheme="minorHAnsi" w:hAnsiTheme="minorHAnsi" w:cstheme="minorHAnsi"/>
          <w:szCs w:val="22"/>
          <w:lang w:bidi="cs-CZ"/>
        </w:rPr>
        <w:t>pokud je</w:t>
      </w:r>
      <w:r w:rsidR="009B2F2D" w:rsidRPr="005C533A">
        <w:rPr>
          <w:rFonts w:asciiTheme="minorHAnsi" w:hAnsiTheme="minorHAnsi" w:cstheme="minorHAnsi"/>
          <w:szCs w:val="22"/>
          <w:lang w:bidi="cs-CZ"/>
        </w:rPr>
        <w:t xml:space="preserve"> Zpracování nezbytné pro</w:t>
      </w:r>
      <w:r w:rsidR="00DE4EAF" w:rsidRPr="005C533A">
        <w:rPr>
          <w:rFonts w:asciiTheme="minorHAnsi" w:hAnsiTheme="minorHAnsi" w:cstheme="minorHAnsi"/>
          <w:szCs w:val="22"/>
          <w:lang w:bidi="cs-CZ"/>
        </w:rPr>
        <w:t xml:space="preserve"> </w:t>
      </w:r>
      <w:r w:rsidR="00DE4EAF" w:rsidRPr="005C533A">
        <w:rPr>
          <w:rFonts w:asciiTheme="minorHAnsi" w:hAnsiTheme="minorHAnsi" w:cstheme="minorHAnsi"/>
          <w:b/>
          <w:szCs w:val="22"/>
          <w:lang w:bidi="cs-CZ"/>
        </w:rPr>
        <w:t>splnění smlouvy</w:t>
      </w:r>
      <w:r w:rsidR="009B2F2D" w:rsidRPr="005C533A">
        <w:rPr>
          <w:rFonts w:asciiTheme="minorHAnsi" w:hAnsiTheme="minorHAnsi" w:cstheme="minorHAnsi"/>
          <w:szCs w:val="22"/>
          <w:lang w:bidi="cs-CZ"/>
        </w:rPr>
        <w:t>,</w:t>
      </w:r>
      <w:r w:rsidR="00DE4EAF" w:rsidRPr="005C533A">
        <w:rPr>
          <w:rFonts w:asciiTheme="minorHAnsi" w:hAnsiTheme="minorHAnsi" w:cstheme="minorHAnsi"/>
          <w:szCs w:val="22"/>
          <w:lang w:bidi="cs-CZ"/>
        </w:rPr>
        <w:t xml:space="preserve"> jejíž smluvní stranou je Subjekt údajů nebo pro provedení opatření přijatých před uzavřením smlouvy na žádost tohoto </w:t>
      </w:r>
      <w:r w:rsidR="001E4FCC" w:rsidRPr="005C533A">
        <w:rPr>
          <w:rFonts w:asciiTheme="minorHAnsi" w:hAnsiTheme="minorHAnsi" w:cstheme="minorHAnsi"/>
          <w:szCs w:val="22"/>
          <w:lang w:bidi="cs-CZ"/>
        </w:rPr>
        <w:t>S</w:t>
      </w:r>
      <w:r w:rsidR="00DE4EAF" w:rsidRPr="005C533A">
        <w:rPr>
          <w:rFonts w:asciiTheme="minorHAnsi" w:hAnsiTheme="minorHAnsi" w:cstheme="minorHAnsi"/>
          <w:szCs w:val="22"/>
          <w:lang w:bidi="cs-CZ"/>
        </w:rPr>
        <w:t>ubjektu údajů</w:t>
      </w:r>
      <w:r w:rsidRPr="005C533A">
        <w:rPr>
          <w:rFonts w:asciiTheme="minorHAnsi" w:hAnsiTheme="minorHAnsi" w:cstheme="minorHAnsi"/>
          <w:szCs w:val="22"/>
          <w:lang w:bidi="cs-CZ"/>
        </w:rPr>
        <w:t>;</w:t>
      </w:r>
    </w:p>
    <w:p w:rsidR="009B2F2D" w:rsidRPr="005C533A" w:rsidRDefault="000F3075" w:rsidP="00031E4B">
      <w:pPr>
        <w:pStyle w:val="Zkladntextodsazen"/>
        <w:numPr>
          <w:ilvl w:val="0"/>
          <w:numId w:val="29"/>
        </w:numPr>
        <w:spacing w:line="276" w:lineRule="auto"/>
        <w:ind w:left="993" w:hanging="567"/>
        <w:rPr>
          <w:rFonts w:asciiTheme="minorHAnsi" w:hAnsiTheme="minorHAnsi" w:cstheme="minorHAnsi"/>
          <w:szCs w:val="22"/>
          <w:lang w:bidi="en-GB"/>
        </w:rPr>
      </w:pPr>
      <w:r w:rsidRPr="005C533A">
        <w:rPr>
          <w:rFonts w:asciiTheme="minorHAnsi" w:hAnsiTheme="minorHAnsi" w:cstheme="minorHAnsi"/>
          <w:szCs w:val="22"/>
          <w:lang w:bidi="cs-CZ"/>
        </w:rPr>
        <w:t>pokud je</w:t>
      </w:r>
      <w:r w:rsidR="009B2F2D" w:rsidRPr="005C533A">
        <w:rPr>
          <w:rFonts w:asciiTheme="minorHAnsi" w:hAnsiTheme="minorHAnsi" w:cstheme="minorHAnsi"/>
          <w:szCs w:val="22"/>
          <w:lang w:bidi="cs-CZ"/>
        </w:rPr>
        <w:t xml:space="preserve"> Zpracování nezbytné pro </w:t>
      </w:r>
      <w:r w:rsidR="00F4694A" w:rsidRPr="005C533A">
        <w:rPr>
          <w:rFonts w:asciiTheme="minorHAnsi" w:hAnsiTheme="minorHAnsi" w:cstheme="minorHAnsi"/>
          <w:b/>
          <w:szCs w:val="22"/>
          <w:lang w:bidi="cs-CZ"/>
        </w:rPr>
        <w:t>splnění právní povinnosti</w:t>
      </w:r>
      <w:r w:rsidR="00F4694A" w:rsidRPr="005C533A">
        <w:rPr>
          <w:rFonts w:asciiTheme="minorHAnsi" w:hAnsiTheme="minorHAnsi" w:cstheme="minorHAnsi"/>
          <w:szCs w:val="22"/>
          <w:lang w:bidi="cs-CZ"/>
        </w:rPr>
        <w:t xml:space="preserve">, která se na </w:t>
      </w:r>
      <w:r w:rsidR="001E4FCC" w:rsidRPr="005C533A">
        <w:rPr>
          <w:rFonts w:asciiTheme="minorHAnsi" w:hAnsiTheme="minorHAnsi" w:cstheme="minorHAnsi"/>
          <w:szCs w:val="22"/>
          <w:lang w:bidi="cs-CZ"/>
        </w:rPr>
        <w:t>Zaměstnavatele</w:t>
      </w:r>
      <w:r w:rsidR="00F4694A" w:rsidRPr="005C533A">
        <w:rPr>
          <w:rFonts w:asciiTheme="minorHAnsi" w:hAnsiTheme="minorHAnsi" w:cstheme="minorHAnsi"/>
          <w:szCs w:val="22"/>
          <w:lang w:bidi="cs-CZ"/>
        </w:rPr>
        <w:t xml:space="preserve"> vztahuje</w:t>
      </w:r>
      <w:r w:rsidRPr="005C533A">
        <w:rPr>
          <w:rFonts w:asciiTheme="minorHAnsi" w:hAnsiTheme="minorHAnsi" w:cstheme="minorHAnsi"/>
          <w:szCs w:val="22"/>
          <w:lang w:bidi="cs-CZ"/>
        </w:rPr>
        <w:t>;</w:t>
      </w:r>
    </w:p>
    <w:p w:rsidR="009B2F2D" w:rsidRPr="005C533A" w:rsidRDefault="00F30FC0" w:rsidP="00031E4B">
      <w:pPr>
        <w:pStyle w:val="Zkladntextodsazen"/>
        <w:numPr>
          <w:ilvl w:val="0"/>
          <w:numId w:val="29"/>
        </w:numPr>
        <w:spacing w:line="276" w:lineRule="auto"/>
        <w:ind w:left="993" w:hanging="567"/>
        <w:rPr>
          <w:rFonts w:asciiTheme="minorHAnsi" w:hAnsiTheme="minorHAnsi" w:cstheme="minorHAnsi"/>
          <w:szCs w:val="22"/>
          <w:lang w:bidi="en-GB"/>
        </w:rPr>
      </w:pPr>
      <w:r w:rsidRPr="005C533A">
        <w:rPr>
          <w:rFonts w:asciiTheme="minorHAnsi" w:hAnsiTheme="minorHAnsi" w:cstheme="minorHAnsi"/>
          <w:szCs w:val="22"/>
          <w:lang w:bidi="cs-CZ"/>
        </w:rPr>
        <w:t>pokud je</w:t>
      </w:r>
      <w:r w:rsidR="009B2F2D" w:rsidRPr="005C533A">
        <w:rPr>
          <w:rFonts w:asciiTheme="minorHAnsi" w:hAnsiTheme="minorHAnsi" w:cstheme="minorHAnsi"/>
          <w:szCs w:val="22"/>
          <w:lang w:bidi="cs-CZ"/>
        </w:rPr>
        <w:t xml:space="preserve"> Zpracování nezbytné pro </w:t>
      </w:r>
      <w:r w:rsidRPr="005C533A">
        <w:rPr>
          <w:rFonts w:asciiTheme="minorHAnsi" w:hAnsiTheme="minorHAnsi" w:cstheme="minorHAnsi"/>
          <w:b/>
          <w:szCs w:val="22"/>
          <w:lang w:bidi="cs-CZ"/>
        </w:rPr>
        <w:t>účely</w:t>
      </w:r>
      <w:r w:rsidR="009B2F2D" w:rsidRPr="005C533A">
        <w:rPr>
          <w:rFonts w:asciiTheme="minorHAnsi" w:hAnsiTheme="minorHAnsi" w:cstheme="minorHAnsi"/>
          <w:b/>
          <w:szCs w:val="22"/>
          <w:lang w:bidi="cs-CZ"/>
        </w:rPr>
        <w:t xml:space="preserve"> oprávněných zájmů</w:t>
      </w:r>
      <w:r w:rsidR="009B2F2D" w:rsidRPr="005C533A">
        <w:rPr>
          <w:rFonts w:asciiTheme="minorHAnsi" w:hAnsiTheme="minorHAnsi" w:cstheme="minorHAnsi"/>
          <w:szCs w:val="22"/>
          <w:lang w:bidi="cs-CZ"/>
        </w:rPr>
        <w:t xml:space="preserve"> Zaměstnavatele či oprávněných zájmů třetí osoby</w:t>
      </w:r>
      <w:r w:rsidR="00E67F6F">
        <w:rPr>
          <w:rFonts w:asciiTheme="minorHAnsi" w:hAnsiTheme="minorHAnsi" w:cstheme="minorHAnsi"/>
          <w:szCs w:val="22"/>
          <w:lang w:bidi="cs-CZ"/>
        </w:rPr>
        <w:t xml:space="preserve"> </w:t>
      </w:r>
      <w:r w:rsidR="00E67F6F" w:rsidRPr="005C533A">
        <w:rPr>
          <w:rFonts w:asciiTheme="minorHAnsi" w:hAnsiTheme="minorHAnsi" w:cstheme="minorHAnsi"/>
          <w:szCs w:val="22"/>
          <w:lang w:bidi="cs-CZ"/>
        </w:rPr>
        <w:t>(např.</w:t>
      </w:r>
      <w:r w:rsidR="00463B31">
        <w:rPr>
          <w:rFonts w:asciiTheme="minorHAnsi" w:hAnsiTheme="minorHAnsi" w:cstheme="minorHAnsi"/>
          <w:szCs w:val="22"/>
          <w:lang w:bidi="cs-CZ"/>
        </w:rPr>
        <w:t xml:space="preserve"> pro</w:t>
      </w:r>
      <w:r w:rsidR="00E67F6F" w:rsidRPr="005C533A">
        <w:rPr>
          <w:rFonts w:asciiTheme="minorHAnsi" w:hAnsiTheme="minorHAnsi" w:cstheme="minorHAnsi"/>
          <w:szCs w:val="22"/>
          <w:lang w:bidi="cs-CZ"/>
        </w:rPr>
        <w:t xml:space="preserve"> ochranu majetku, obhajobu a vymáhání právních nároků, interní administrativní účely,</w:t>
      </w:r>
      <w:r w:rsidR="00E67F6F">
        <w:rPr>
          <w:rFonts w:asciiTheme="minorHAnsi" w:hAnsiTheme="minorHAnsi" w:cstheme="minorHAnsi"/>
          <w:szCs w:val="22"/>
          <w:lang w:bidi="cs-CZ"/>
        </w:rPr>
        <w:t xml:space="preserve"> </w:t>
      </w:r>
      <w:r w:rsidR="00E67F6F" w:rsidRPr="005C533A">
        <w:rPr>
          <w:rFonts w:asciiTheme="minorHAnsi" w:hAnsiTheme="minorHAnsi" w:cstheme="minorHAnsi"/>
          <w:szCs w:val="22"/>
          <w:lang w:bidi="cs-CZ"/>
        </w:rPr>
        <w:t>apod.)</w:t>
      </w:r>
      <w:r w:rsidR="00463B31">
        <w:rPr>
          <w:rFonts w:asciiTheme="minorHAnsi" w:hAnsiTheme="minorHAnsi" w:cstheme="minorHAnsi"/>
          <w:szCs w:val="22"/>
          <w:lang w:bidi="cs-CZ"/>
        </w:rPr>
        <w:t>,</w:t>
      </w:r>
      <w:r w:rsidR="009B2F2D" w:rsidRPr="005C533A">
        <w:rPr>
          <w:rFonts w:asciiTheme="minorHAnsi" w:hAnsiTheme="minorHAnsi" w:cstheme="minorHAnsi"/>
          <w:szCs w:val="22"/>
          <w:lang w:bidi="cs-CZ"/>
        </w:rPr>
        <w:t xml:space="preserve"> pokud nad takovými zájmy nepřevažují zájmy nebo základní práva a svobody Subjektu údajů.</w:t>
      </w:r>
    </w:p>
    <w:p w:rsidR="006A0E1F" w:rsidRPr="005C533A" w:rsidRDefault="00F452C7" w:rsidP="00031E4B">
      <w:pPr>
        <w:pStyle w:val="Zkladntextodsazen"/>
        <w:numPr>
          <w:ilvl w:val="0"/>
          <w:numId w:val="22"/>
        </w:numPr>
        <w:spacing w:before="120" w:after="120" w:line="276" w:lineRule="auto"/>
        <w:ind w:left="426" w:hanging="426"/>
        <w:rPr>
          <w:rFonts w:asciiTheme="minorHAnsi" w:hAnsiTheme="minorHAnsi" w:cstheme="minorHAnsi"/>
          <w:szCs w:val="22"/>
          <w:lang w:bidi="en-GB"/>
        </w:rPr>
      </w:pPr>
      <w:r w:rsidRPr="005C533A">
        <w:rPr>
          <w:rFonts w:asciiTheme="minorHAnsi" w:hAnsiTheme="minorHAnsi" w:cstheme="minorHAnsi"/>
          <w:szCs w:val="22"/>
          <w:lang w:bidi="cs-CZ"/>
        </w:rPr>
        <w:t xml:space="preserve">Všechny uvedené </w:t>
      </w:r>
      <w:r w:rsidR="00024460">
        <w:rPr>
          <w:rFonts w:asciiTheme="minorHAnsi" w:hAnsiTheme="minorHAnsi" w:cstheme="minorHAnsi"/>
          <w:szCs w:val="22"/>
          <w:lang w:bidi="cs-CZ"/>
        </w:rPr>
        <w:t>právní základy</w:t>
      </w:r>
      <w:r w:rsidRPr="005C533A">
        <w:rPr>
          <w:rFonts w:asciiTheme="minorHAnsi" w:hAnsiTheme="minorHAnsi" w:cstheme="minorHAnsi"/>
          <w:szCs w:val="22"/>
          <w:lang w:bidi="cs-CZ"/>
        </w:rPr>
        <w:t xml:space="preserve"> jsou rovnocenné, souhlas</w:t>
      </w:r>
      <w:r w:rsidR="00C945C9" w:rsidRPr="005C533A">
        <w:rPr>
          <w:rFonts w:asciiTheme="minorHAnsi" w:hAnsiTheme="minorHAnsi" w:cstheme="minorHAnsi"/>
          <w:szCs w:val="22"/>
          <w:lang w:bidi="cs-CZ"/>
        </w:rPr>
        <w:t xml:space="preserve"> však lze</w:t>
      </w:r>
      <w:r w:rsidRPr="005C533A">
        <w:rPr>
          <w:rFonts w:asciiTheme="minorHAnsi" w:hAnsiTheme="minorHAnsi" w:cstheme="minorHAnsi"/>
          <w:szCs w:val="22"/>
          <w:lang w:bidi="cs-CZ"/>
        </w:rPr>
        <w:t xml:space="preserve"> použít pouze tehdy, nelze-li </w:t>
      </w:r>
      <w:r w:rsidR="00C945C9" w:rsidRPr="005C533A">
        <w:rPr>
          <w:rFonts w:asciiTheme="minorHAnsi" w:hAnsiTheme="minorHAnsi" w:cstheme="minorHAnsi"/>
          <w:szCs w:val="22"/>
          <w:lang w:bidi="cs-CZ"/>
        </w:rPr>
        <w:t xml:space="preserve">využít </w:t>
      </w:r>
      <w:r w:rsidR="00024460">
        <w:rPr>
          <w:rFonts w:asciiTheme="minorHAnsi" w:hAnsiTheme="minorHAnsi" w:cstheme="minorHAnsi"/>
          <w:szCs w:val="22"/>
          <w:lang w:bidi="cs-CZ"/>
        </w:rPr>
        <w:t>jiný právní základ</w:t>
      </w:r>
      <w:r w:rsidRPr="005C533A">
        <w:rPr>
          <w:rFonts w:asciiTheme="minorHAnsi" w:hAnsiTheme="minorHAnsi" w:cstheme="minorHAnsi"/>
          <w:szCs w:val="22"/>
          <w:lang w:bidi="cs-CZ"/>
        </w:rPr>
        <w:t>.</w:t>
      </w:r>
    </w:p>
    <w:p w:rsidR="006A0E1F" w:rsidRPr="005C533A" w:rsidRDefault="00ED79AD" w:rsidP="00031E4B">
      <w:pPr>
        <w:pStyle w:val="Zkladntextodsazen"/>
        <w:numPr>
          <w:ilvl w:val="0"/>
          <w:numId w:val="22"/>
        </w:numPr>
        <w:spacing w:before="120" w:after="120" w:line="276" w:lineRule="auto"/>
        <w:ind w:left="426" w:hanging="426"/>
        <w:rPr>
          <w:rFonts w:asciiTheme="minorHAnsi" w:hAnsiTheme="minorHAnsi" w:cstheme="minorHAnsi"/>
          <w:szCs w:val="22"/>
          <w:lang w:bidi="en-GB"/>
        </w:rPr>
      </w:pPr>
      <w:bookmarkStart w:id="41" w:name="_Ref504411679"/>
      <w:r w:rsidRPr="005C533A">
        <w:rPr>
          <w:rFonts w:asciiTheme="minorHAnsi" w:hAnsiTheme="minorHAnsi" w:cstheme="minorHAnsi"/>
          <w:szCs w:val="22"/>
          <w:lang w:bidi="cs-CZ"/>
        </w:rPr>
        <w:t>Pověření</w:t>
      </w:r>
      <w:r w:rsidRPr="005C533A" w:rsidDel="00ED79AD">
        <w:rPr>
          <w:rFonts w:asciiTheme="minorHAnsi" w:hAnsiTheme="minorHAnsi" w:cstheme="minorHAnsi"/>
          <w:szCs w:val="22"/>
          <w:lang w:bidi="cs-CZ"/>
        </w:rPr>
        <w:t xml:space="preserve"> </w:t>
      </w:r>
      <w:r w:rsidRPr="005C533A">
        <w:rPr>
          <w:rFonts w:asciiTheme="minorHAnsi" w:hAnsiTheme="minorHAnsi" w:cstheme="minorHAnsi"/>
          <w:szCs w:val="22"/>
          <w:lang w:bidi="cs-CZ"/>
        </w:rPr>
        <w:t>v</w:t>
      </w:r>
      <w:r w:rsidR="008D781B" w:rsidRPr="005C533A">
        <w:rPr>
          <w:rFonts w:asciiTheme="minorHAnsi" w:hAnsiTheme="minorHAnsi" w:cstheme="minorHAnsi"/>
          <w:szCs w:val="22"/>
          <w:lang w:bidi="cs-CZ"/>
        </w:rPr>
        <w:t>edoucí zaměstnanci musí</w:t>
      </w:r>
      <w:r w:rsidR="0059443D" w:rsidRPr="005C533A">
        <w:rPr>
          <w:rFonts w:asciiTheme="minorHAnsi" w:hAnsiTheme="minorHAnsi" w:cstheme="minorHAnsi"/>
          <w:szCs w:val="22"/>
          <w:lang w:bidi="cs-CZ"/>
        </w:rPr>
        <w:t xml:space="preserve"> vždy</w:t>
      </w:r>
      <w:r w:rsidR="008D781B" w:rsidRPr="005C533A">
        <w:rPr>
          <w:rFonts w:asciiTheme="minorHAnsi" w:hAnsiTheme="minorHAnsi" w:cstheme="minorHAnsi"/>
          <w:szCs w:val="22"/>
          <w:lang w:bidi="cs-CZ"/>
        </w:rPr>
        <w:t xml:space="preserve"> posoudit, zda je Zpracování nezbytné pro zamýšlený účel. Jestliže Zaměstnavatel může téhož účelu dosáhnout i jiným </w:t>
      </w:r>
      <w:r w:rsidR="0059443D" w:rsidRPr="005C533A">
        <w:rPr>
          <w:rFonts w:asciiTheme="minorHAnsi" w:hAnsiTheme="minorHAnsi" w:cstheme="minorHAnsi"/>
          <w:szCs w:val="22"/>
          <w:lang w:bidi="cs-CZ"/>
        </w:rPr>
        <w:t>(</w:t>
      </w:r>
      <w:r w:rsidR="008D781B" w:rsidRPr="005C533A">
        <w:rPr>
          <w:rFonts w:asciiTheme="minorHAnsi" w:hAnsiTheme="minorHAnsi" w:cstheme="minorHAnsi"/>
          <w:szCs w:val="22"/>
          <w:lang w:bidi="cs-CZ"/>
        </w:rPr>
        <w:t>méně rušivým</w:t>
      </w:r>
      <w:r w:rsidR="0059443D" w:rsidRPr="005C533A">
        <w:rPr>
          <w:rFonts w:asciiTheme="minorHAnsi" w:hAnsiTheme="minorHAnsi" w:cstheme="minorHAnsi"/>
          <w:szCs w:val="22"/>
          <w:lang w:bidi="cs-CZ"/>
        </w:rPr>
        <w:t>)</w:t>
      </w:r>
      <w:r w:rsidR="008D781B" w:rsidRPr="005C533A">
        <w:rPr>
          <w:rFonts w:asciiTheme="minorHAnsi" w:hAnsiTheme="minorHAnsi" w:cstheme="minorHAnsi"/>
          <w:szCs w:val="22"/>
          <w:lang w:bidi="cs-CZ"/>
        </w:rPr>
        <w:t xml:space="preserve"> způsobem</w:t>
      </w:r>
      <w:r w:rsidR="00024460">
        <w:rPr>
          <w:rFonts w:asciiTheme="minorHAnsi" w:hAnsiTheme="minorHAnsi" w:cstheme="minorHAnsi"/>
          <w:szCs w:val="22"/>
          <w:lang w:bidi="cs-CZ"/>
        </w:rPr>
        <w:t>,</w:t>
      </w:r>
      <w:r w:rsidR="008D781B" w:rsidRPr="005C533A">
        <w:rPr>
          <w:rFonts w:asciiTheme="minorHAnsi" w:hAnsiTheme="minorHAnsi" w:cstheme="minorHAnsi"/>
          <w:szCs w:val="22"/>
          <w:lang w:bidi="cs-CZ"/>
        </w:rPr>
        <w:t xml:space="preserve"> </w:t>
      </w:r>
      <w:r w:rsidR="0059443D" w:rsidRPr="005C533A">
        <w:rPr>
          <w:rFonts w:asciiTheme="minorHAnsi" w:hAnsiTheme="minorHAnsi" w:cstheme="minorHAnsi"/>
          <w:szCs w:val="22"/>
          <w:lang w:bidi="cs-CZ"/>
        </w:rPr>
        <w:t>nebude</w:t>
      </w:r>
      <w:r w:rsidR="00024460">
        <w:rPr>
          <w:rFonts w:asciiTheme="minorHAnsi" w:hAnsiTheme="minorHAnsi" w:cstheme="minorHAnsi"/>
          <w:szCs w:val="22"/>
          <w:lang w:bidi="cs-CZ"/>
        </w:rPr>
        <w:t xml:space="preserve"> mít</w:t>
      </w:r>
      <w:r w:rsidR="0059443D" w:rsidRPr="005C533A">
        <w:rPr>
          <w:rFonts w:asciiTheme="minorHAnsi" w:hAnsiTheme="minorHAnsi" w:cstheme="minorHAnsi"/>
          <w:szCs w:val="22"/>
          <w:lang w:bidi="cs-CZ"/>
        </w:rPr>
        <w:t xml:space="preserve"> pravděpodobně </w:t>
      </w:r>
      <w:r w:rsidR="00024460">
        <w:rPr>
          <w:rFonts w:asciiTheme="minorHAnsi" w:hAnsiTheme="minorHAnsi" w:cstheme="minorHAnsi"/>
          <w:szCs w:val="22"/>
          <w:lang w:bidi="cs-CZ"/>
        </w:rPr>
        <w:t xml:space="preserve">pro Zpracování právní základ, protože nebude </w:t>
      </w:r>
      <w:r w:rsidR="0059443D" w:rsidRPr="005C533A">
        <w:rPr>
          <w:rFonts w:asciiTheme="minorHAnsi" w:hAnsiTheme="minorHAnsi" w:cstheme="minorHAnsi"/>
          <w:szCs w:val="22"/>
          <w:lang w:bidi="cs-CZ"/>
        </w:rPr>
        <w:t>splněna</w:t>
      </w:r>
      <w:r w:rsidR="008D781B" w:rsidRPr="005C533A">
        <w:rPr>
          <w:rFonts w:asciiTheme="minorHAnsi" w:hAnsiTheme="minorHAnsi" w:cstheme="minorHAnsi"/>
          <w:szCs w:val="22"/>
          <w:lang w:bidi="cs-CZ"/>
        </w:rPr>
        <w:t xml:space="preserve"> povinnost nezbytnosti Zpracování </w:t>
      </w:r>
      <w:bookmarkEnd w:id="41"/>
      <w:r w:rsidR="0059443D" w:rsidRPr="005C533A">
        <w:rPr>
          <w:rFonts w:asciiTheme="minorHAnsi" w:hAnsiTheme="minorHAnsi" w:cstheme="minorHAnsi"/>
          <w:szCs w:val="22"/>
          <w:lang w:bidi="cs-CZ"/>
        </w:rPr>
        <w:t xml:space="preserve">a nemělo by </w:t>
      </w:r>
      <w:proofErr w:type="gramStart"/>
      <w:r w:rsidR="0059443D" w:rsidRPr="005C533A">
        <w:rPr>
          <w:rFonts w:asciiTheme="minorHAnsi" w:hAnsiTheme="minorHAnsi" w:cstheme="minorHAnsi"/>
          <w:szCs w:val="22"/>
          <w:lang w:bidi="cs-CZ"/>
        </w:rPr>
        <w:t>tak němu</w:t>
      </w:r>
      <w:proofErr w:type="gramEnd"/>
      <w:r w:rsidR="0059443D" w:rsidRPr="005C533A">
        <w:rPr>
          <w:rFonts w:asciiTheme="minorHAnsi" w:hAnsiTheme="minorHAnsi" w:cstheme="minorHAnsi"/>
          <w:szCs w:val="22"/>
          <w:lang w:bidi="cs-CZ"/>
        </w:rPr>
        <w:t xml:space="preserve"> docházet.</w:t>
      </w:r>
    </w:p>
    <w:p w:rsidR="007E6099" w:rsidRPr="005C533A" w:rsidRDefault="00406107" w:rsidP="00031E4B">
      <w:pPr>
        <w:pStyle w:val="Zkladntextodsazen"/>
        <w:numPr>
          <w:ilvl w:val="0"/>
          <w:numId w:val="22"/>
        </w:numPr>
        <w:spacing w:before="120" w:after="120" w:line="276" w:lineRule="auto"/>
        <w:ind w:left="426" w:hanging="426"/>
        <w:rPr>
          <w:rFonts w:asciiTheme="minorHAnsi" w:hAnsiTheme="minorHAnsi" w:cstheme="minorHAnsi"/>
          <w:color w:val="000000"/>
          <w:szCs w:val="22"/>
        </w:rPr>
      </w:pPr>
      <w:bookmarkStart w:id="42" w:name="_Ref504411681"/>
      <w:r w:rsidRPr="005C533A">
        <w:rPr>
          <w:rFonts w:asciiTheme="minorHAnsi" w:hAnsiTheme="minorHAnsi" w:cstheme="minorHAnsi"/>
          <w:szCs w:val="22"/>
          <w:lang w:bidi="cs-CZ"/>
        </w:rPr>
        <w:lastRenderedPageBreak/>
        <w:t xml:space="preserve">V případě, že má Zaměstnavatel zájem o Zpracovávání Osobních údajů z titulu svých </w:t>
      </w:r>
      <w:r w:rsidRPr="000C2518">
        <w:rPr>
          <w:rFonts w:asciiTheme="minorHAnsi" w:hAnsiTheme="minorHAnsi" w:cstheme="minorHAnsi"/>
          <w:b/>
          <w:szCs w:val="22"/>
          <w:lang w:bidi="cs-CZ"/>
        </w:rPr>
        <w:t>oprávněných zájmů</w:t>
      </w:r>
      <w:r w:rsidRPr="005C533A">
        <w:rPr>
          <w:rFonts w:asciiTheme="minorHAnsi" w:hAnsiTheme="minorHAnsi" w:cstheme="minorHAnsi"/>
          <w:szCs w:val="22"/>
          <w:lang w:bidi="cs-CZ"/>
        </w:rPr>
        <w:t xml:space="preserve">, musí </w:t>
      </w:r>
      <w:r w:rsidR="00ED79AD" w:rsidRPr="005C533A">
        <w:rPr>
          <w:rFonts w:asciiTheme="minorHAnsi" w:hAnsiTheme="minorHAnsi" w:cstheme="minorHAnsi"/>
          <w:szCs w:val="22"/>
          <w:lang w:bidi="cs-CZ"/>
        </w:rPr>
        <w:t>Pověření</w:t>
      </w:r>
      <w:r w:rsidR="00ED79AD" w:rsidRPr="005C533A" w:rsidDel="00ED79AD">
        <w:rPr>
          <w:rFonts w:asciiTheme="minorHAnsi" w:hAnsiTheme="minorHAnsi" w:cstheme="minorHAnsi"/>
          <w:szCs w:val="22"/>
          <w:lang w:bidi="cs-CZ"/>
        </w:rPr>
        <w:t xml:space="preserve"> </w:t>
      </w:r>
      <w:r w:rsidRPr="005C533A">
        <w:rPr>
          <w:rFonts w:asciiTheme="minorHAnsi" w:hAnsiTheme="minorHAnsi" w:cstheme="minorHAnsi"/>
          <w:szCs w:val="22"/>
          <w:lang w:bidi="cs-CZ"/>
        </w:rPr>
        <w:t xml:space="preserve">vedoucí zaměstnanci </w:t>
      </w:r>
      <w:r w:rsidR="0059443D" w:rsidRPr="005C533A">
        <w:rPr>
          <w:rFonts w:asciiTheme="minorHAnsi" w:hAnsiTheme="minorHAnsi" w:cstheme="minorHAnsi"/>
          <w:szCs w:val="22"/>
          <w:lang w:bidi="cs-CZ"/>
        </w:rPr>
        <w:t>posoudit řadu</w:t>
      </w:r>
      <w:r w:rsidRPr="005C533A">
        <w:rPr>
          <w:rFonts w:asciiTheme="minorHAnsi" w:hAnsiTheme="minorHAnsi" w:cstheme="minorHAnsi"/>
          <w:szCs w:val="22"/>
          <w:lang w:bidi="cs-CZ"/>
        </w:rPr>
        <w:t xml:space="preserve"> okolnost</w:t>
      </w:r>
      <w:r w:rsidR="0059443D" w:rsidRPr="005C533A">
        <w:rPr>
          <w:rFonts w:asciiTheme="minorHAnsi" w:hAnsiTheme="minorHAnsi" w:cstheme="minorHAnsi"/>
          <w:szCs w:val="22"/>
          <w:lang w:bidi="cs-CZ"/>
        </w:rPr>
        <w:t>í, jako je</w:t>
      </w:r>
      <w:r w:rsidRPr="005C533A">
        <w:rPr>
          <w:rFonts w:asciiTheme="minorHAnsi" w:hAnsiTheme="minorHAnsi" w:cstheme="minorHAnsi"/>
          <w:szCs w:val="22"/>
          <w:lang w:bidi="cs-CZ"/>
        </w:rPr>
        <w:t xml:space="preserve"> zejména:</w:t>
      </w:r>
      <w:bookmarkEnd w:id="42"/>
    </w:p>
    <w:p w:rsidR="007E6099" w:rsidRPr="005C533A" w:rsidRDefault="007E6099" w:rsidP="00031E4B">
      <w:pPr>
        <w:pStyle w:val="Zkladntextodsazen"/>
        <w:numPr>
          <w:ilvl w:val="0"/>
          <w:numId w:val="32"/>
        </w:numPr>
        <w:spacing w:line="276" w:lineRule="auto"/>
        <w:ind w:left="993" w:hanging="567"/>
        <w:rPr>
          <w:rFonts w:asciiTheme="minorHAnsi" w:hAnsiTheme="minorHAnsi" w:cstheme="minorHAnsi"/>
          <w:szCs w:val="22"/>
          <w:lang w:bidi="en-GB"/>
        </w:rPr>
      </w:pPr>
      <w:r w:rsidRPr="005C533A">
        <w:rPr>
          <w:rFonts w:asciiTheme="minorHAnsi" w:hAnsiTheme="minorHAnsi" w:cstheme="minorHAnsi"/>
          <w:szCs w:val="22"/>
          <w:lang w:bidi="cs-CZ"/>
        </w:rPr>
        <w:t>otázk</w:t>
      </w:r>
      <w:r w:rsidR="00024460">
        <w:rPr>
          <w:rFonts w:asciiTheme="minorHAnsi" w:hAnsiTheme="minorHAnsi" w:cstheme="minorHAnsi"/>
          <w:szCs w:val="22"/>
          <w:lang w:bidi="cs-CZ"/>
        </w:rPr>
        <w:t>a</w:t>
      </w:r>
      <w:r w:rsidRPr="005C533A">
        <w:rPr>
          <w:rFonts w:asciiTheme="minorHAnsi" w:hAnsiTheme="minorHAnsi" w:cstheme="minorHAnsi"/>
          <w:szCs w:val="22"/>
          <w:lang w:bidi="cs-CZ"/>
        </w:rPr>
        <w:t>, kdo bude mít ze Zpracování prospěch,</w:t>
      </w:r>
    </w:p>
    <w:p w:rsidR="007E6099" w:rsidRPr="005C533A" w:rsidRDefault="001F27E8" w:rsidP="00031E4B">
      <w:pPr>
        <w:pStyle w:val="Zkladntextodsazen"/>
        <w:numPr>
          <w:ilvl w:val="0"/>
          <w:numId w:val="32"/>
        </w:numPr>
        <w:spacing w:line="276" w:lineRule="auto"/>
        <w:ind w:left="993" w:hanging="567"/>
        <w:rPr>
          <w:rFonts w:asciiTheme="minorHAnsi" w:hAnsiTheme="minorHAnsi" w:cstheme="minorHAnsi"/>
          <w:szCs w:val="22"/>
          <w:lang w:bidi="en-GB"/>
        </w:rPr>
      </w:pPr>
      <w:r w:rsidRPr="005C533A">
        <w:rPr>
          <w:rFonts w:asciiTheme="minorHAnsi" w:hAnsiTheme="minorHAnsi" w:cstheme="minorHAnsi"/>
          <w:szCs w:val="22"/>
          <w:lang w:bidi="cs-CZ"/>
        </w:rPr>
        <w:t>předvídatelnost Zpracování ze strany Subjektů údajů,</w:t>
      </w:r>
    </w:p>
    <w:p w:rsidR="007E6099" w:rsidRPr="005C533A" w:rsidRDefault="001F27E8" w:rsidP="00031E4B">
      <w:pPr>
        <w:pStyle w:val="Zkladntextodsazen"/>
        <w:numPr>
          <w:ilvl w:val="0"/>
          <w:numId w:val="32"/>
        </w:numPr>
        <w:spacing w:line="276" w:lineRule="auto"/>
        <w:ind w:left="993" w:hanging="567"/>
        <w:rPr>
          <w:rFonts w:asciiTheme="minorHAnsi" w:hAnsiTheme="minorHAnsi" w:cstheme="minorHAnsi"/>
          <w:szCs w:val="22"/>
          <w:lang w:val="nb-NO" w:bidi="en-GB"/>
        </w:rPr>
      </w:pPr>
      <w:r w:rsidRPr="005C533A">
        <w:rPr>
          <w:rFonts w:asciiTheme="minorHAnsi" w:hAnsiTheme="minorHAnsi" w:cstheme="minorHAnsi"/>
          <w:szCs w:val="22"/>
          <w:lang w:bidi="cs-CZ"/>
        </w:rPr>
        <w:t xml:space="preserve">vztah Zaměstnavatele </w:t>
      </w:r>
      <w:r w:rsidR="0059443D" w:rsidRPr="005C533A">
        <w:rPr>
          <w:rFonts w:asciiTheme="minorHAnsi" w:hAnsiTheme="minorHAnsi" w:cstheme="minorHAnsi"/>
          <w:szCs w:val="22"/>
          <w:lang w:bidi="cs-CZ"/>
        </w:rPr>
        <w:t>k</w:t>
      </w:r>
      <w:r w:rsidRPr="005C533A">
        <w:rPr>
          <w:rFonts w:asciiTheme="minorHAnsi" w:hAnsiTheme="minorHAnsi" w:cstheme="minorHAnsi"/>
          <w:szCs w:val="22"/>
          <w:lang w:bidi="cs-CZ"/>
        </w:rPr>
        <w:t xml:space="preserve"> Subjekt</w:t>
      </w:r>
      <w:r w:rsidR="0059443D" w:rsidRPr="005C533A">
        <w:rPr>
          <w:rFonts w:asciiTheme="minorHAnsi" w:hAnsiTheme="minorHAnsi" w:cstheme="minorHAnsi"/>
          <w:szCs w:val="22"/>
          <w:lang w:bidi="cs-CZ"/>
        </w:rPr>
        <w:t>ům</w:t>
      </w:r>
      <w:r w:rsidRPr="005C533A">
        <w:rPr>
          <w:rFonts w:asciiTheme="minorHAnsi" w:hAnsiTheme="minorHAnsi" w:cstheme="minorHAnsi"/>
          <w:szCs w:val="22"/>
          <w:lang w:bidi="cs-CZ"/>
        </w:rPr>
        <w:t xml:space="preserve"> údajů,</w:t>
      </w:r>
    </w:p>
    <w:p w:rsidR="001F27E8" w:rsidRPr="005C533A" w:rsidRDefault="001F27E8" w:rsidP="00031E4B">
      <w:pPr>
        <w:pStyle w:val="Zkladntextodsazen"/>
        <w:numPr>
          <w:ilvl w:val="0"/>
          <w:numId w:val="32"/>
        </w:numPr>
        <w:spacing w:line="276" w:lineRule="auto"/>
        <w:ind w:left="993" w:hanging="567"/>
        <w:rPr>
          <w:rFonts w:asciiTheme="minorHAnsi" w:hAnsiTheme="minorHAnsi" w:cstheme="minorHAnsi"/>
          <w:szCs w:val="22"/>
          <w:lang w:val="nb-NO" w:bidi="en-GB"/>
        </w:rPr>
      </w:pPr>
      <w:r w:rsidRPr="005C533A">
        <w:rPr>
          <w:rFonts w:asciiTheme="minorHAnsi" w:hAnsiTheme="minorHAnsi" w:cstheme="minorHAnsi"/>
          <w:szCs w:val="22"/>
          <w:lang w:bidi="cs-CZ"/>
        </w:rPr>
        <w:t>otázk</w:t>
      </w:r>
      <w:r w:rsidR="00024460">
        <w:rPr>
          <w:rFonts w:asciiTheme="minorHAnsi" w:hAnsiTheme="minorHAnsi" w:cstheme="minorHAnsi"/>
          <w:szCs w:val="22"/>
          <w:lang w:bidi="cs-CZ"/>
        </w:rPr>
        <w:t>a</w:t>
      </w:r>
      <w:r w:rsidRPr="005C533A">
        <w:rPr>
          <w:rFonts w:asciiTheme="minorHAnsi" w:hAnsiTheme="minorHAnsi" w:cstheme="minorHAnsi"/>
          <w:szCs w:val="22"/>
          <w:lang w:bidi="cs-CZ"/>
        </w:rPr>
        <w:t xml:space="preserve">, zda je Zaměstnavatel nadřízeným Subjektů údajů, </w:t>
      </w:r>
    </w:p>
    <w:p w:rsidR="007E6099" w:rsidRPr="005C533A" w:rsidRDefault="001F27E8" w:rsidP="00031E4B">
      <w:pPr>
        <w:pStyle w:val="Zkladntextodsazen"/>
        <w:numPr>
          <w:ilvl w:val="0"/>
          <w:numId w:val="32"/>
        </w:numPr>
        <w:spacing w:line="276" w:lineRule="auto"/>
        <w:ind w:left="993" w:hanging="567"/>
        <w:rPr>
          <w:rFonts w:asciiTheme="minorHAnsi" w:hAnsiTheme="minorHAnsi" w:cstheme="minorHAnsi"/>
          <w:szCs w:val="22"/>
          <w:lang w:val="nb-NO" w:bidi="en-GB"/>
        </w:rPr>
      </w:pPr>
      <w:r w:rsidRPr="005C533A">
        <w:rPr>
          <w:rFonts w:asciiTheme="minorHAnsi" w:hAnsiTheme="minorHAnsi" w:cstheme="minorHAnsi"/>
          <w:szCs w:val="22"/>
          <w:lang w:bidi="cs-CZ"/>
        </w:rPr>
        <w:t>dopad Zpracování na Subjekty údajů,</w:t>
      </w:r>
    </w:p>
    <w:p w:rsidR="007E6099" w:rsidRPr="005C533A" w:rsidRDefault="001F27E8" w:rsidP="00031E4B">
      <w:pPr>
        <w:pStyle w:val="Zkladntextodsazen"/>
        <w:numPr>
          <w:ilvl w:val="0"/>
          <w:numId w:val="32"/>
        </w:numPr>
        <w:spacing w:line="276" w:lineRule="auto"/>
        <w:ind w:left="993" w:hanging="567"/>
        <w:rPr>
          <w:rFonts w:asciiTheme="minorHAnsi" w:hAnsiTheme="minorHAnsi" w:cstheme="minorHAnsi"/>
          <w:szCs w:val="22"/>
          <w:lang w:val="nb-NO" w:bidi="en-GB"/>
        </w:rPr>
      </w:pPr>
      <w:r w:rsidRPr="005C533A">
        <w:rPr>
          <w:rFonts w:asciiTheme="minorHAnsi" w:hAnsiTheme="minorHAnsi" w:cstheme="minorHAnsi"/>
          <w:szCs w:val="22"/>
          <w:lang w:bidi="cs-CZ"/>
        </w:rPr>
        <w:t>otázk</w:t>
      </w:r>
      <w:r w:rsidR="00024460">
        <w:rPr>
          <w:rFonts w:asciiTheme="minorHAnsi" w:hAnsiTheme="minorHAnsi" w:cstheme="minorHAnsi"/>
          <w:szCs w:val="22"/>
          <w:lang w:bidi="cs-CZ"/>
        </w:rPr>
        <w:t>a</w:t>
      </w:r>
      <w:r w:rsidRPr="005C533A">
        <w:rPr>
          <w:rFonts w:asciiTheme="minorHAnsi" w:hAnsiTheme="minorHAnsi" w:cstheme="minorHAnsi"/>
          <w:szCs w:val="22"/>
          <w:lang w:bidi="cs-CZ"/>
        </w:rPr>
        <w:t>, zda lze některé Subjekty údajů považovat za zranitelné,</w:t>
      </w:r>
    </w:p>
    <w:p w:rsidR="007E6099" w:rsidRPr="005C533A" w:rsidRDefault="001F27E8" w:rsidP="00031E4B">
      <w:pPr>
        <w:pStyle w:val="Zkladntextodsazen"/>
        <w:numPr>
          <w:ilvl w:val="0"/>
          <w:numId w:val="32"/>
        </w:numPr>
        <w:spacing w:line="276" w:lineRule="auto"/>
        <w:ind w:left="993" w:hanging="567"/>
        <w:rPr>
          <w:rFonts w:asciiTheme="minorHAnsi" w:hAnsiTheme="minorHAnsi" w:cstheme="minorHAnsi"/>
          <w:szCs w:val="22"/>
          <w:lang w:val="nb-NO" w:bidi="en-GB"/>
        </w:rPr>
      </w:pPr>
      <w:r w:rsidRPr="005C533A">
        <w:rPr>
          <w:rFonts w:asciiTheme="minorHAnsi" w:hAnsiTheme="minorHAnsi" w:cstheme="minorHAnsi"/>
          <w:szCs w:val="22"/>
          <w:lang w:bidi="cs-CZ"/>
        </w:rPr>
        <w:t>mír</w:t>
      </w:r>
      <w:r w:rsidR="00024460">
        <w:rPr>
          <w:rFonts w:asciiTheme="minorHAnsi" w:hAnsiTheme="minorHAnsi" w:cstheme="minorHAnsi"/>
          <w:szCs w:val="22"/>
          <w:lang w:bidi="cs-CZ"/>
        </w:rPr>
        <w:t>a</w:t>
      </w:r>
      <w:r w:rsidRPr="005C533A">
        <w:rPr>
          <w:rFonts w:asciiTheme="minorHAnsi" w:hAnsiTheme="minorHAnsi" w:cstheme="minorHAnsi"/>
          <w:szCs w:val="22"/>
          <w:lang w:bidi="cs-CZ"/>
        </w:rPr>
        <w:t xml:space="preserve"> pravděpodobnosti, že Subjekty údajů proti Zpracování vznesou námitku,</w:t>
      </w:r>
    </w:p>
    <w:p w:rsidR="007E6099" w:rsidRPr="005C533A" w:rsidRDefault="001F27E8" w:rsidP="00031E4B">
      <w:pPr>
        <w:pStyle w:val="Zkladntextodsazen"/>
        <w:numPr>
          <w:ilvl w:val="0"/>
          <w:numId w:val="32"/>
        </w:numPr>
        <w:spacing w:line="276" w:lineRule="auto"/>
        <w:ind w:left="993" w:hanging="567"/>
        <w:rPr>
          <w:rFonts w:asciiTheme="minorHAnsi" w:hAnsiTheme="minorHAnsi" w:cstheme="minorHAnsi"/>
          <w:szCs w:val="22"/>
          <w:lang w:val="nb-NO" w:bidi="en-GB"/>
        </w:rPr>
      </w:pPr>
      <w:r w:rsidRPr="005C533A">
        <w:rPr>
          <w:rFonts w:asciiTheme="minorHAnsi" w:hAnsiTheme="minorHAnsi" w:cstheme="minorHAnsi"/>
          <w:szCs w:val="22"/>
          <w:lang w:bidi="cs-CZ"/>
        </w:rPr>
        <w:t>schopnost Zaměstnavatele Zpracování údajů na žádost Subjektu údajů kdykoli ukončit.</w:t>
      </w:r>
    </w:p>
    <w:p w:rsidR="00C35F2A" w:rsidRPr="005C533A" w:rsidRDefault="00ED79AD" w:rsidP="00915F19">
      <w:pPr>
        <w:pStyle w:val="Zkladntextodsazen"/>
        <w:spacing w:before="120" w:after="120" w:line="276" w:lineRule="auto"/>
        <w:ind w:left="426" w:firstLine="0"/>
        <w:rPr>
          <w:rFonts w:asciiTheme="minorHAnsi" w:hAnsiTheme="minorHAnsi" w:cstheme="minorHAnsi"/>
          <w:szCs w:val="22"/>
          <w:lang w:val="nb-NO" w:bidi="en-GB"/>
        </w:rPr>
      </w:pPr>
      <w:r w:rsidRPr="005C533A">
        <w:rPr>
          <w:rFonts w:asciiTheme="minorHAnsi" w:hAnsiTheme="minorHAnsi" w:cstheme="minorHAnsi"/>
          <w:szCs w:val="22"/>
          <w:lang w:bidi="cs-CZ"/>
        </w:rPr>
        <w:t>Pověření</w:t>
      </w:r>
      <w:r w:rsidRPr="005C533A" w:rsidDel="00ED79AD">
        <w:rPr>
          <w:rFonts w:asciiTheme="minorHAnsi" w:hAnsiTheme="minorHAnsi" w:cstheme="minorHAnsi"/>
          <w:szCs w:val="22"/>
          <w:lang w:bidi="cs-CZ"/>
        </w:rPr>
        <w:t xml:space="preserve"> </w:t>
      </w:r>
      <w:r w:rsidR="00C35F2A" w:rsidRPr="005C533A">
        <w:rPr>
          <w:rFonts w:asciiTheme="minorHAnsi" w:hAnsiTheme="minorHAnsi" w:cstheme="minorHAnsi"/>
          <w:szCs w:val="22"/>
          <w:lang w:bidi="cs-CZ"/>
        </w:rPr>
        <w:t>vedoucí zaměstnanci musí</w:t>
      </w:r>
      <w:r w:rsidR="0059443D" w:rsidRPr="005C533A">
        <w:rPr>
          <w:rFonts w:asciiTheme="minorHAnsi" w:hAnsiTheme="minorHAnsi" w:cstheme="minorHAnsi"/>
          <w:szCs w:val="22"/>
          <w:lang w:bidi="cs-CZ"/>
        </w:rPr>
        <w:t xml:space="preserve"> být</w:t>
      </w:r>
      <w:r w:rsidR="00C35F2A" w:rsidRPr="005C533A">
        <w:rPr>
          <w:rFonts w:asciiTheme="minorHAnsi" w:hAnsiTheme="minorHAnsi" w:cstheme="minorHAnsi"/>
          <w:szCs w:val="22"/>
          <w:lang w:bidi="cs-CZ"/>
        </w:rPr>
        <w:t xml:space="preserve"> rovněž</w:t>
      </w:r>
      <w:r w:rsidR="0059443D" w:rsidRPr="005C533A">
        <w:rPr>
          <w:rFonts w:asciiTheme="minorHAnsi" w:hAnsiTheme="minorHAnsi" w:cstheme="minorHAnsi"/>
          <w:szCs w:val="22"/>
          <w:lang w:bidi="cs-CZ"/>
        </w:rPr>
        <w:t xml:space="preserve"> schopni</w:t>
      </w:r>
      <w:r w:rsidR="00C35F2A" w:rsidRPr="005C533A">
        <w:rPr>
          <w:rFonts w:asciiTheme="minorHAnsi" w:hAnsiTheme="minorHAnsi" w:cstheme="minorHAnsi"/>
          <w:szCs w:val="22"/>
          <w:lang w:bidi="cs-CZ"/>
        </w:rPr>
        <w:t xml:space="preserve"> doložit, zda oprávněné zájmy Zaměstnavatele převažují nad zájmy nebo základními právy a svobodami Subjektu údajů.</w:t>
      </w:r>
    </w:p>
    <w:p w:rsidR="00F452C7" w:rsidRPr="005C533A" w:rsidRDefault="00EC29DE" w:rsidP="00031E4B">
      <w:pPr>
        <w:pStyle w:val="Zkladntextodsazen"/>
        <w:numPr>
          <w:ilvl w:val="0"/>
          <w:numId w:val="22"/>
        </w:numPr>
        <w:spacing w:before="120" w:after="120" w:line="276" w:lineRule="auto"/>
        <w:ind w:left="426" w:hanging="426"/>
        <w:rPr>
          <w:rFonts w:asciiTheme="minorHAnsi" w:hAnsiTheme="minorHAnsi" w:cstheme="minorHAnsi"/>
          <w:szCs w:val="22"/>
          <w:lang w:val="nb-NO" w:bidi="en-GB"/>
        </w:rPr>
      </w:pPr>
      <w:bookmarkStart w:id="43" w:name="_Ref504411671"/>
      <w:r w:rsidRPr="005C533A">
        <w:rPr>
          <w:rFonts w:asciiTheme="minorHAnsi" w:hAnsiTheme="minorHAnsi" w:cstheme="minorHAnsi"/>
          <w:szCs w:val="22"/>
          <w:lang w:bidi="cs-CZ"/>
        </w:rPr>
        <w:t xml:space="preserve">Při posuzování nejvhodnějšího právního </w:t>
      </w:r>
      <w:r w:rsidR="00024460">
        <w:rPr>
          <w:rFonts w:asciiTheme="minorHAnsi" w:hAnsiTheme="minorHAnsi" w:cstheme="minorHAnsi"/>
          <w:szCs w:val="22"/>
          <w:lang w:bidi="cs-CZ"/>
        </w:rPr>
        <w:t>základu</w:t>
      </w:r>
      <w:r w:rsidR="0059443D" w:rsidRPr="005C533A">
        <w:rPr>
          <w:rFonts w:asciiTheme="minorHAnsi" w:hAnsiTheme="minorHAnsi" w:cstheme="minorHAnsi"/>
          <w:szCs w:val="22"/>
          <w:lang w:bidi="cs-CZ"/>
        </w:rPr>
        <w:t xml:space="preserve"> pro Zpracování</w:t>
      </w:r>
      <w:r w:rsidRPr="005C533A">
        <w:rPr>
          <w:rFonts w:asciiTheme="minorHAnsi" w:hAnsiTheme="minorHAnsi" w:cstheme="minorHAnsi"/>
          <w:szCs w:val="22"/>
          <w:lang w:bidi="cs-CZ"/>
        </w:rPr>
        <w:t xml:space="preserve"> musí vzít </w:t>
      </w:r>
      <w:r w:rsidR="00ED79AD" w:rsidRPr="005C533A">
        <w:rPr>
          <w:rFonts w:asciiTheme="minorHAnsi" w:hAnsiTheme="minorHAnsi" w:cstheme="minorHAnsi"/>
          <w:szCs w:val="22"/>
          <w:lang w:bidi="cs-CZ"/>
        </w:rPr>
        <w:t>Pověření</w:t>
      </w:r>
      <w:r w:rsidR="00ED79AD" w:rsidRPr="005C533A" w:rsidDel="00ED79AD">
        <w:rPr>
          <w:rFonts w:asciiTheme="minorHAnsi" w:hAnsiTheme="minorHAnsi" w:cstheme="minorHAnsi"/>
          <w:szCs w:val="22"/>
          <w:lang w:bidi="cs-CZ"/>
        </w:rPr>
        <w:t xml:space="preserve"> </w:t>
      </w:r>
      <w:r w:rsidRPr="005C533A">
        <w:rPr>
          <w:rFonts w:asciiTheme="minorHAnsi" w:hAnsiTheme="minorHAnsi" w:cstheme="minorHAnsi"/>
          <w:szCs w:val="22"/>
          <w:lang w:bidi="cs-CZ"/>
        </w:rPr>
        <w:t>vedoucí zaměstnanci v</w:t>
      </w:r>
      <w:r w:rsidR="0059443D" w:rsidRPr="005C533A">
        <w:rPr>
          <w:rFonts w:asciiTheme="minorHAnsi" w:hAnsiTheme="minorHAnsi" w:cstheme="minorHAnsi"/>
          <w:szCs w:val="22"/>
          <w:lang w:bidi="cs-CZ"/>
        </w:rPr>
        <w:t> </w:t>
      </w:r>
      <w:r w:rsidRPr="005C533A">
        <w:rPr>
          <w:rFonts w:asciiTheme="minorHAnsi" w:hAnsiTheme="minorHAnsi" w:cstheme="minorHAnsi"/>
          <w:szCs w:val="22"/>
          <w:lang w:bidi="cs-CZ"/>
        </w:rPr>
        <w:t>úvahu</w:t>
      </w:r>
      <w:r w:rsidR="0059443D" w:rsidRPr="005C533A">
        <w:rPr>
          <w:rFonts w:asciiTheme="minorHAnsi" w:hAnsiTheme="minorHAnsi" w:cstheme="minorHAnsi"/>
          <w:szCs w:val="22"/>
          <w:lang w:bidi="cs-CZ"/>
        </w:rPr>
        <w:t xml:space="preserve">, </w:t>
      </w:r>
      <w:r w:rsidRPr="005C533A">
        <w:rPr>
          <w:rFonts w:asciiTheme="minorHAnsi" w:hAnsiTheme="minorHAnsi" w:cstheme="minorHAnsi"/>
          <w:szCs w:val="22"/>
          <w:lang w:bidi="cs-CZ"/>
        </w:rPr>
        <w:t>zejména:</w:t>
      </w:r>
      <w:bookmarkEnd w:id="43"/>
    </w:p>
    <w:p w:rsidR="00EC29DE" w:rsidRPr="005C533A" w:rsidRDefault="006A0E1F" w:rsidP="00031E4B">
      <w:pPr>
        <w:pStyle w:val="Zkladntextodsazen"/>
        <w:numPr>
          <w:ilvl w:val="0"/>
          <w:numId w:val="31"/>
        </w:numPr>
        <w:spacing w:line="276" w:lineRule="auto"/>
        <w:ind w:left="993" w:hanging="567"/>
        <w:rPr>
          <w:rFonts w:asciiTheme="minorHAnsi" w:hAnsiTheme="minorHAnsi" w:cstheme="minorHAnsi"/>
          <w:szCs w:val="22"/>
          <w:lang w:val="nb-NO" w:bidi="en-GB"/>
        </w:rPr>
      </w:pPr>
      <w:r w:rsidRPr="005C533A">
        <w:rPr>
          <w:rFonts w:asciiTheme="minorHAnsi" w:hAnsiTheme="minorHAnsi" w:cstheme="minorHAnsi"/>
          <w:szCs w:val="22"/>
          <w:lang w:bidi="cs-CZ"/>
        </w:rPr>
        <w:t>účel, jehož se Zaměstnavatel snaží Zpracováním dosáhnout,</w:t>
      </w:r>
    </w:p>
    <w:p w:rsidR="00EC29DE" w:rsidRPr="005C533A" w:rsidRDefault="006A0E1F" w:rsidP="00031E4B">
      <w:pPr>
        <w:pStyle w:val="Zkladntextodsazen"/>
        <w:numPr>
          <w:ilvl w:val="0"/>
          <w:numId w:val="31"/>
        </w:numPr>
        <w:spacing w:line="276" w:lineRule="auto"/>
        <w:ind w:left="993" w:hanging="567"/>
        <w:rPr>
          <w:rFonts w:asciiTheme="minorHAnsi" w:hAnsiTheme="minorHAnsi" w:cstheme="minorHAnsi"/>
          <w:szCs w:val="22"/>
          <w:lang w:val="nb-NO" w:bidi="en-GB"/>
        </w:rPr>
      </w:pPr>
      <w:r w:rsidRPr="005C533A">
        <w:rPr>
          <w:rFonts w:asciiTheme="minorHAnsi" w:hAnsiTheme="minorHAnsi" w:cstheme="minorHAnsi"/>
          <w:szCs w:val="22"/>
          <w:lang w:bidi="cs-CZ"/>
        </w:rPr>
        <w:t>zda lze zamýšleného účelu dosáhnout méně rušivým způsobem,</w:t>
      </w:r>
    </w:p>
    <w:p w:rsidR="00EC29DE" w:rsidRPr="005C533A" w:rsidRDefault="006A0E1F" w:rsidP="00031E4B">
      <w:pPr>
        <w:pStyle w:val="Zkladntextodsazen"/>
        <w:numPr>
          <w:ilvl w:val="0"/>
          <w:numId w:val="31"/>
        </w:numPr>
        <w:spacing w:line="276" w:lineRule="auto"/>
        <w:ind w:left="993" w:hanging="567"/>
        <w:rPr>
          <w:rFonts w:asciiTheme="minorHAnsi" w:hAnsiTheme="minorHAnsi" w:cstheme="minorHAnsi"/>
          <w:szCs w:val="22"/>
          <w:lang w:val="nb-NO" w:bidi="en-GB"/>
        </w:rPr>
      </w:pPr>
      <w:r w:rsidRPr="005C533A">
        <w:rPr>
          <w:rFonts w:asciiTheme="minorHAnsi" w:hAnsiTheme="minorHAnsi" w:cstheme="minorHAnsi"/>
          <w:szCs w:val="22"/>
          <w:lang w:bidi="cs-CZ"/>
        </w:rPr>
        <w:t>zda je Zpracování dobrovolné či povinné.</w:t>
      </w:r>
    </w:p>
    <w:p w:rsidR="00B95BF7" w:rsidRPr="005C533A" w:rsidRDefault="00ED79AD" w:rsidP="00031E4B">
      <w:pPr>
        <w:pStyle w:val="Zkladntextodsazen"/>
        <w:numPr>
          <w:ilvl w:val="0"/>
          <w:numId w:val="22"/>
        </w:numPr>
        <w:spacing w:before="120" w:after="120" w:line="276" w:lineRule="auto"/>
        <w:ind w:left="426" w:hanging="426"/>
        <w:rPr>
          <w:rFonts w:asciiTheme="minorHAnsi" w:hAnsiTheme="minorHAnsi" w:cstheme="minorHAnsi"/>
          <w:szCs w:val="22"/>
          <w:lang w:bidi="en-GB"/>
        </w:rPr>
      </w:pPr>
      <w:r w:rsidRPr="005C533A">
        <w:rPr>
          <w:rFonts w:asciiTheme="minorHAnsi" w:hAnsiTheme="minorHAnsi" w:cstheme="minorHAnsi"/>
          <w:szCs w:val="22"/>
          <w:lang w:bidi="cs-CZ"/>
        </w:rPr>
        <w:t>Pověření</w:t>
      </w:r>
      <w:r w:rsidRPr="005C533A" w:rsidDel="00ED79AD">
        <w:rPr>
          <w:rFonts w:asciiTheme="minorHAnsi" w:hAnsiTheme="minorHAnsi" w:cstheme="minorHAnsi"/>
          <w:szCs w:val="22"/>
          <w:lang w:bidi="cs-CZ"/>
        </w:rPr>
        <w:t xml:space="preserve"> </w:t>
      </w:r>
      <w:r w:rsidR="00B95BF7" w:rsidRPr="005C533A">
        <w:rPr>
          <w:rFonts w:asciiTheme="minorHAnsi" w:hAnsiTheme="minorHAnsi" w:cstheme="minorHAnsi"/>
          <w:szCs w:val="22"/>
          <w:lang w:bidi="cs-CZ"/>
        </w:rPr>
        <w:t xml:space="preserve">vedoucí zaměstnanci jsou před zahájením </w:t>
      </w:r>
      <w:r w:rsidR="007449F4">
        <w:rPr>
          <w:rFonts w:asciiTheme="minorHAnsi" w:hAnsiTheme="minorHAnsi" w:cstheme="minorHAnsi"/>
          <w:szCs w:val="22"/>
          <w:lang w:bidi="cs-CZ"/>
        </w:rPr>
        <w:t>Zpracování Osobních</w:t>
      </w:r>
      <w:r w:rsidR="00B95BF7" w:rsidRPr="005C533A">
        <w:rPr>
          <w:rFonts w:asciiTheme="minorHAnsi" w:hAnsiTheme="minorHAnsi" w:cstheme="minorHAnsi"/>
          <w:szCs w:val="22"/>
          <w:lang w:bidi="cs-CZ"/>
        </w:rPr>
        <w:t xml:space="preserve"> údajů povinni ověřit, zda jsou splněny veškeré podmínky pro zákonnost Zpracování uvedené v tomto článku. </w:t>
      </w:r>
    </w:p>
    <w:p w:rsidR="00C21EFA" w:rsidRPr="005C533A" w:rsidRDefault="00C21EFA" w:rsidP="00031E4B">
      <w:pPr>
        <w:pStyle w:val="Zkladntextodsazen"/>
        <w:keepLines/>
        <w:numPr>
          <w:ilvl w:val="0"/>
          <w:numId w:val="22"/>
        </w:numPr>
        <w:spacing w:before="120" w:after="120" w:line="276" w:lineRule="auto"/>
        <w:ind w:left="425" w:hanging="425"/>
        <w:rPr>
          <w:rFonts w:asciiTheme="minorHAnsi" w:hAnsiTheme="minorHAnsi" w:cstheme="minorHAnsi"/>
          <w:szCs w:val="22"/>
          <w:lang w:bidi="en-GB"/>
        </w:rPr>
      </w:pPr>
      <w:r w:rsidRPr="005C533A">
        <w:rPr>
          <w:rFonts w:asciiTheme="minorHAnsi" w:hAnsiTheme="minorHAnsi" w:cstheme="minorHAnsi"/>
          <w:szCs w:val="22"/>
          <w:lang w:bidi="cs-CZ"/>
        </w:rPr>
        <w:t xml:space="preserve">Jestliže Zaměstnavatel později zjistí, že jím zvolený právní </w:t>
      </w:r>
      <w:r w:rsidR="008B5B2A">
        <w:rPr>
          <w:rFonts w:asciiTheme="minorHAnsi" w:hAnsiTheme="minorHAnsi" w:cstheme="minorHAnsi"/>
          <w:szCs w:val="22"/>
          <w:lang w:bidi="cs-CZ"/>
        </w:rPr>
        <w:t>základ</w:t>
      </w:r>
      <w:r w:rsidRPr="005C533A">
        <w:rPr>
          <w:rFonts w:asciiTheme="minorHAnsi" w:hAnsiTheme="minorHAnsi" w:cstheme="minorHAnsi"/>
          <w:szCs w:val="22"/>
          <w:lang w:bidi="cs-CZ"/>
        </w:rPr>
        <w:t xml:space="preserve"> byl nevhodný či se stal nevhodným v důsledku změny podmínek, nemůže Zaměstnavatel jednoduše přejít na jiný</w:t>
      </w:r>
      <w:r w:rsidR="0059443D" w:rsidRPr="005C533A">
        <w:rPr>
          <w:rFonts w:asciiTheme="minorHAnsi" w:hAnsiTheme="minorHAnsi" w:cstheme="minorHAnsi"/>
          <w:szCs w:val="22"/>
          <w:lang w:bidi="cs-CZ"/>
        </w:rPr>
        <w:t xml:space="preserve">, </w:t>
      </w:r>
      <w:r w:rsidR="00FE6FBB" w:rsidRPr="005C533A">
        <w:rPr>
          <w:rFonts w:asciiTheme="minorHAnsi" w:hAnsiTheme="minorHAnsi" w:cstheme="minorHAnsi"/>
          <w:szCs w:val="22"/>
          <w:lang w:bidi="cs-CZ"/>
        </w:rPr>
        <w:t xml:space="preserve">ale musí </w:t>
      </w:r>
      <w:r w:rsidRPr="005C533A">
        <w:rPr>
          <w:rFonts w:asciiTheme="minorHAnsi" w:hAnsiTheme="minorHAnsi" w:cstheme="minorHAnsi"/>
          <w:szCs w:val="22"/>
          <w:lang w:bidi="cs-CZ"/>
        </w:rPr>
        <w:t>o této změně Subjekty údajů</w:t>
      </w:r>
      <w:r w:rsidR="00FE6FBB" w:rsidRPr="005C533A">
        <w:rPr>
          <w:rFonts w:asciiTheme="minorHAnsi" w:hAnsiTheme="minorHAnsi" w:cstheme="minorHAnsi"/>
          <w:szCs w:val="22"/>
          <w:lang w:bidi="cs-CZ"/>
        </w:rPr>
        <w:t xml:space="preserve"> nejdříve</w:t>
      </w:r>
      <w:r w:rsidRPr="005C533A">
        <w:rPr>
          <w:rFonts w:asciiTheme="minorHAnsi" w:hAnsiTheme="minorHAnsi" w:cstheme="minorHAnsi"/>
          <w:szCs w:val="22"/>
          <w:lang w:bidi="cs-CZ"/>
        </w:rPr>
        <w:t xml:space="preserve"> transparentním způsobem informovat.</w:t>
      </w:r>
    </w:p>
    <w:p w:rsidR="001E3490" w:rsidRDefault="007A6562" w:rsidP="00913856">
      <w:pPr>
        <w:pStyle w:val="Zkladntextodsazen"/>
        <w:numPr>
          <w:ilvl w:val="0"/>
          <w:numId w:val="22"/>
        </w:numPr>
        <w:spacing w:before="120" w:after="120" w:line="276" w:lineRule="auto"/>
        <w:ind w:left="426"/>
        <w:rPr>
          <w:rFonts w:asciiTheme="minorHAnsi" w:hAnsiTheme="minorHAnsi" w:cstheme="minorHAnsi"/>
          <w:szCs w:val="22"/>
          <w:lang w:bidi="en-GB"/>
        </w:rPr>
      </w:pPr>
      <w:r>
        <w:rPr>
          <w:rFonts w:asciiTheme="minorHAnsi" w:hAnsiTheme="minorHAnsi" w:cstheme="minorHAnsi"/>
          <w:szCs w:val="22"/>
          <w:lang w:bidi="en-GB"/>
        </w:rPr>
        <w:t>Zpracování Z</w:t>
      </w:r>
      <w:r w:rsidR="001E3490">
        <w:rPr>
          <w:rFonts w:asciiTheme="minorHAnsi" w:hAnsiTheme="minorHAnsi" w:cstheme="minorHAnsi"/>
          <w:szCs w:val="22"/>
          <w:lang w:bidi="en-GB"/>
        </w:rPr>
        <w:t>vláštní</w:t>
      </w:r>
      <w:r>
        <w:rPr>
          <w:rFonts w:asciiTheme="minorHAnsi" w:hAnsiTheme="minorHAnsi" w:cstheme="minorHAnsi"/>
          <w:szCs w:val="22"/>
          <w:lang w:bidi="en-GB"/>
        </w:rPr>
        <w:t>ch</w:t>
      </w:r>
      <w:r w:rsidR="001E3490">
        <w:rPr>
          <w:rFonts w:asciiTheme="minorHAnsi" w:hAnsiTheme="minorHAnsi" w:cstheme="minorHAnsi"/>
          <w:szCs w:val="22"/>
          <w:lang w:bidi="en-GB"/>
        </w:rPr>
        <w:t xml:space="preserve"> kategor</w:t>
      </w:r>
      <w:r>
        <w:rPr>
          <w:rFonts w:asciiTheme="minorHAnsi" w:hAnsiTheme="minorHAnsi" w:cstheme="minorHAnsi"/>
          <w:szCs w:val="22"/>
          <w:lang w:bidi="en-GB"/>
        </w:rPr>
        <w:t>ií</w:t>
      </w:r>
      <w:r w:rsidR="001E3490">
        <w:rPr>
          <w:rFonts w:asciiTheme="minorHAnsi" w:hAnsiTheme="minorHAnsi" w:cstheme="minorHAnsi"/>
          <w:szCs w:val="22"/>
          <w:lang w:bidi="en-GB"/>
        </w:rPr>
        <w:t xml:space="preserve"> osobních údajů </w:t>
      </w:r>
      <w:r w:rsidR="006534AB">
        <w:rPr>
          <w:rFonts w:asciiTheme="minorHAnsi" w:hAnsiTheme="minorHAnsi" w:cstheme="minorHAnsi"/>
          <w:szCs w:val="22"/>
          <w:lang w:bidi="en-GB"/>
        </w:rPr>
        <w:t xml:space="preserve">je zakázáno, s výjimkou případů stanovených </w:t>
      </w:r>
      <w:r w:rsidR="00D224E9">
        <w:rPr>
          <w:rFonts w:asciiTheme="minorHAnsi" w:hAnsiTheme="minorHAnsi" w:cstheme="minorHAnsi"/>
          <w:szCs w:val="22"/>
          <w:lang w:bidi="en-GB"/>
        </w:rPr>
        <w:t xml:space="preserve">Nařízením </w:t>
      </w:r>
      <w:r w:rsidR="006534AB">
        <w:rPr>
          <w:rFonts w:asciiTheme="minorHAnsi" w:hAnsiTheme="minorHAnsi" w:cstheme="minorHAnsi"/>
          <w:szCs w:val="22"/>
          <w:lang w:bidi="en-GB"/>
        </w:rPr>
        <w:t>GDPR.</w:t>
      </w:r>
      <w:r w:rsidR="004C3700">
        <w:rPr>
          <w:rFonts w:asciiTheme="minorHAnsi" w:hAnsiTheme="minorHAnsi" w:cstheme="minorHAnsi"/>
          <w:szCs w:val="22"/>
          <w:lang w:bidi="en-GB"/>
        </w:rPr>
        <w:t xml:space="preserve"> </w:t>
      </w:r>
      <w:r w:rsidR="006534AB">
        <w:rPr>
          <w:rFonts w:asciiTheme="minorHAnsi" w:hAnsiTheme="minorHAnsi" w:cstheme="minorHAnsi"/>
          <w:szCs w:val="22"/>
          <w:lang w:bidi="en-GB"/>
        </w:rPr>
        <w:t xml:space="preserve">Zvláštní kategorie </w:t>
      </w:r>
      <w:r w:rsidR="00B812A9">
        <w:rPr>
          <w:rFonts w:asciiTheme="minorHAnsi" w:hAnsiTheme="minorHAnsi" w:cstheme="minorHAnsi"/>
          <w:szCs w:val="22"/>
          <w:lang w:bidi="en-GB"/>
        </w:rPr>
        <w:t xml:space="preserve">osobních údajů Zaměstnanců lze zpracovávat zejména </w:t>
      </w:r>
      <w:r w:rsidR="00E034EC" w:rsidRPr="00E034EC">
        <w:rPr>
          <w:rFonts w:asciiTheme="minorHAnsi" w:hAnsiTheme="minorHAnsi" w:cstheme="minorHAnsi"/>
          <w:szCs w:val="22"/>
          <w:lang w:bidi="en-GB"/>
        </w:rPr>
        <w:t xml:space="preserve">pro účely plnění povinností a výkon zvláštních práv Zaměstnavatele nebo </w:t>
      </w:r>
      <w:r w:rsidR="00E7044F">
        <w:rPr>
          <w:rFonts w:asciiTheme="minorHAnsi" w:hAnsiTheme="minorHAnsi" w:cstheme="minorHAnsi"/>
          <w:szCs w:val="22"/>
          <w:lang w:bidi="en-GB"/>
        </w:rPr>
        <w:t>Zaměstn</w:t>
      </w:r>
      <w:r w:rsidR="00917548">
        <w:rPr>
          <w:rFonts w:asciiTheme="minorHAnsi" w:hAnsiTheme="minorHAnsi" w:cstheme="minorHAnsi"/>
          <w:szCs w:val="22"/>
          <w:lang w:bidi="en-GB"/>
        </w:rPr>
        <w:t>an</w:t>
      </w:r>
      <w:r w:rsidR="00E7044F">
        <w:rPr>
          <w:rFonts w:asciiTheme="minorHAnsi" w:hAnsiTheme="minorHAnsi" w:cstheme="minorHAnsi"/>
          <w:szCs w:val="22"/>
          <w:lang w:bidi="en-GB"/>
        </w:rPr>
        <w:t>ců</w:t>
      </w:r>
      <w:r w:rsidR="00E034EC" w:rsidRPr="00E034EC">
        <w:rPr>
          <w:rFonts w:asciiTheme="minorHAnsi" w:hAnsiTheme="minorHAnsi" w:cstheme="minorHAnsi"/>
          <w:szCs w:val="22"/>
          <w:lang w:bidi="en-GB"/>
        </w:rPr>
        <w:t xml:space="preserve"> v oblasti pracovního práva a práva v oblasti sociálního zabezpečení a sociální ochrany</w:t>
      </w:r>
      <w:r w:rsidR="004C3700">
        <w:rPr>
          <w:rFonts w:asciiTheme="minorHAnsi" w:hAnsiTheme="minorHAnsi" w:cstheme="minorHAnsi"/>
          <w:szCs w:val="22"/>
          <w:lang w:bidi="en-GB"/>
        </w:rPr>
        <w:t xml:space="preserve"> a </w:t>
      </w:r>
      <w:r w:rsidR="00695094" w:rsidRPr="00695094">
        <w:rPr>
          <w:rFonts w:asciiTheme="minorHAnsi" w:hAnsiTheme="minorHAnsi" w:cstheme="minorHAnsi"/>
          <w:szCs w:val="22"/>
          <w:lang w:bidi="en-GB"/>
        </w:rPr>
        <w:t>pro účely pracovního lékařství</w:t>
      </w:r>
      <w:r w:rsidR="00D224E9">
        <w:rPr>
          <w:rFonts w:asciiTheme="minorHAnsi" w:hAnsiTheme="minorHAnsi" w:cstheme="minorHAnsi"/>
          <w:szCs w:val="22"/>
          <w:lang w:bidi="en-GB"/>
        </w:rPr>
        <w:t xml:space="preserve"> a </w:t>
      </w:r>
      <w:r w:rsidR="00695094" w:rsidRPr="00695094">
        <w:rPr>
          <w:rFonts w:asciiTheme="minorHAnsi" w:hAnsiTheme="minorHAnsi" w:cstheme="minorHAnsi"/>
          <w:szCs w:val="22"/>
          <w:lang w:bidi="en-GB"/>
        </w:rPr>
        <w:t>pro posouzení pracovní schopnosti Zaměstnance</w:t>
      </w:r>
      <w:r w:rsidR="004C3700">
        <w:rPr>
          <w:rFonts w:asciiTheme="minorHAnsi" w:hAnsiTheme="minorHAnsi" w:cstheme="minorHAnsi"/>
          <w:szCs w:val="22"/>
          <w:lang w:bidi="en-GB"/>
        </w:rPr>
        <w:t xml:space="preserve">. Zvláštní kategorie </w:t>
      </w:r>
      <w:r w:rsidR="00F24306">
        <w:rPr>
          <w:rFonts w:asciiTheme="minorHAnsi" w:hAnsiTheme="minorHAnsi" w:cstheme="minorHAnsi"/>
          <w:szCs w:val="22"/>
          <w:lang w:bidi="en-GB"/>
        </w:rPr>
        <w:t xml:space="preserve">osobních údajů jiných Subjektů údajů lze zpracovávat pouze s výslovným souhlasem </w:t>
      </w:r>
      <w:r w:rsidR="00913856">
        <w:rPr>
          <w:rFonts w:asciiTheme="minorHAnsi" w:hAnsiTheme="minorHAnsi" w:cstheme="minorHAnsi"/>
          <w:szCs w:val="22"/>
          <w:lang w:bidi="en-GB"/>
        </w:rPr>
        <w:t xml:space="preserve">Subjektů údajů a pouze v případě, je-li </w:t>
      </w:r>
      <w:r w:rsidR="00617BC0">
        <w:rPr>
          <w:rFonts w:asciiTheme="minorHAnsi" w:hAnsiTheme="minorHAnsi" w:cstheme="minorHAnsi"/>
          <w:szCs w:val="22"/>
          <w:lang w:bidi="en-GB"/>
        </w:rPr>
        <w:t>Z</w:t>
      </w:r>
      <w:r w:rsidR="00913856">
        <w:rPr>
          <w:rFonts w:asciiTheme="minorHAnsi" w:hAnsiTheme="minorHAnsi" w:cstheme="minorHAnsi"/>
          <w:szCs w:val="22"/>
          <w:lang w:bidi="en-GB"/>
        </w:rPr>
        <w:t xml:space="preserve">pracování takových Osobních údajů </w:t>
      </w:r>
      <w:r w:rsidR="006564BB">
        <w:rPr>
          <w:rFonts w:asciiTheme="minorHAnsi" w:hAnsiTheme="minorHAnsi" w:cstheme="minorHAnsi"/>
          <w:szCs w:val="22"/>
          <w:lang w:bidi="en-GB"/>
        </w:rPr>
        <w:t>nezbytné k naplnění příslušného účelu Zpracování</w:t>
      </w:r>
      <w:r w:rsidR="00913856">
        <w:rPr>
          <w:rFonts w:asciiTheme="minorHAnsi" w:hAnsiTheme="minorHAnsi" w:cstheme="minorHAnsi"/>
          <w:szCs w:val="22"/>
          <w:lang w:bidi="en-GB"/>
        </w:rPr>
        <w:t>.</w:t>
      </w:r>
    </w:p>
    <w:p w:rsidR="00A86F7C" w:rsidRPr="005C533A" w:rsidRDefault="00A86F7C" w:rsidP="00031E4B">
      <w:pPr>
        <w:pStyle w:val="Zkladntextodsazen"/>
        <w:numPr>
          <w:ilvl w:val="0"/>
          <w:numId w:val="22"/>
        </w:numPr>
        <w:spacing w:before="120" w:after="120" w:line="276" w:lineRule="auto"/>
        <w:ind w:left="426" w:hanging="426"/>
        <w:rPr>
          <w:rFonts w:asciiTheme="minorHAnsi" w:hAnsiTheme="minorHAnsi" w:cstheme="minorHAnsi"/>
          <w:szCs w:val="22"/>
          <w:lang w:bidi="en-GB"/>
        </w:rPr>
      </w:pPr>
      <w:r w:rsidRPr="005C533A">
        <w:rPr>
          <w:rFonts w:asciiTheme="minorHAnsi" w:hAnsiTheme="minorHAnsi" w:cstheme="minorHAnsi"/>
          <w:szCs w:val="22"/>
          <w:lang w:bidi="cs-CZ"/>
        </w:rPr>
        <w:t xml:space="preserve">Jsou-li Osobní údaje nesprávné, jsou </w:t>
      </w:r>
      <w:r w:rsidR="00ED79AD" w:rsidRPr="005C533A">
        <w:rPr>
          <w:rFonts w:asciiTheme="minorHAnsi" w:hAnsiTheme="minorHAnsi" w:cstheme="minorHAnsi"/>
          <w:szCs w:val="22"/>
          <w:lang w:bidi="cs-CZ"/>
        </w:rPr>
        <w:t>Pověření</w:t>
      </w:r>
      <w:r w:rsidR="00ED79AD" w:rsidRPr="005C533A" w:rsidDel="00ED79AD">
        <w:rPr>
          <w:rFonts w:asciiTheme="minorHAnsi" w:hAnsiTheme="minorHAnsi" w:cstheme="minorHAnsi"/>
          <w:szCs w:val="22"/>
          <w:lang w:bidi="cs-CZ"/>
        </w:rPr>
        <w:t xml:space="preserve"> </w:t>
      </w:r>
      <w:r w:rsidRPr="005C533A">
        <w:rPr>
          <w:rFonts w:asciiTheme="minorHAnsi" w:hAnsiTheme="minorHAnsi" w:cstheme="minorHAnsi"/>
          <w:szCs w:val="22"/>
          <w:lang w:bidi="cs-CZ"/>
        </w:rPr>
        <w:t xml:space="preserve">zaměstnanci povinni učinit veškeré přiměřené kroky k zajištění jejich správnosti v souladu s </w:t>
      </w:r>
      <w:r w:rsidR="00024460">
        <w:rPr>
          <w:rFonts w:asciiTheme="minorHAnsi" w:hAnsiTheme="minorHAnsi" w:cstheme="minorHAnsi"/>
          <w:szCs w:val="22"/>
          <w:lang w:bidi="cs-CZ"/>
        </w:rPr>
        <w:t>touto</w:t>
      </w:r>
      <w:r w:rsidR="004533E2" w:rsidRPr="005C533A">
        <w:rPr>
          <w:rFonts w:asciiTheme="minorHAnsi" w:hAnsiTheme="minorHAnsi" w:cstheme="minorHAnsi"/>
          <w:szCs w:val="22"/>
          <w:lang w:bidi="cs-CZ"/>
        </w:rPr>
        <w:t xml:space="preserve"> Směrnic</w:t>
      </w:r>
      <w:r w:rsidR="00024460">
        <w:rPr>
          <w:rFonts w:asciiTheme="minorHAnsi" w:hAnsiTheme="minorHAnsi" w:cstheme="minorHAnsi"/>
          <w:szCs w:val="22"/>
          <w:lang w:bidi="cs-CZ"/>
        </w:rPr>
        <w:t>í</w:t>
      </w:r>
      <w:r w:rsidRPr="005C533A">
        <w:rPr>
          <w:rFonts w:asciiTheme="minorHAnsi" w:hAnsiTheme="minorHAnsi" w:cstheme="minorHAnsi"/>
          <w:szCs w:val="22"/>
          <w:lang w:bidi="cs-CZ"/>
        </w:rPr>
        <w:t>.</w:t>
      </w:r>
    </w:p>
    <w:p w:rsidR="00A86F7C" w:rsidRPr="005C533A" w:rsidRDefault="00ED79AD" w:rsidP="00031E4B">
      <w:pPr>
        <w:pStyle w:val="Zkladntextodsazen"/>
        <w:numPr>
          <w:ilvl w:val="0"/>
          <w:numId w:val="22"/>
        </w:numPr>
        <w:spacing w:before="120" w:after="120" w:line="276" w:lineRule="auto"/>
        <w:ind w:left="426" w:hanging="426"/>
        <w:rPr>
          <w:rFonts w:asciiTheme="minorHAnsi" w:hAnsiTheme="minorHAnsi" w:cstheme="minorHAnsi"/>
          <w:szCs w:val="22"/>
          <w:lang w:val="en-GB" w:bidi="en-GB"/>
        </w:rPr>
      </w:pPr>
      <w:r w:rsidRPr="005C533A">
        <w:rPr>
          <w:rFonts w:asciiTheme="minorHAnsi" w:hAnsiTheme="minorHAnsi" w:cstheme="minorHAnsi"/>
          <w:szCs w:val="22"/>
          <w:lang w:bidi="cs-CZ"/>
        </w:rPr>
        <w:t>Pověření</w:t>
      </w:r>
      <w:r w:rsidRPr="005C533A" w:rsidDel="00ED79AD">
        <w:rPr>
          <w:rFonts w:asciiTheme="minorHAnsi" w:hAnsiTheme="minorHAnsi" w:cstheme="minorHAnsi"/>
          <w:szCs w:val="22"/>
          <w:lang w:bidi="cs-CZ"/>
        </w:rPr>
        <w:t xml:space="preserve"> </w:t>
      </w:r>
      <w:r w:rsidR="00A86F7C" w:rsidRPr="005C533A">
        <w:rPr>
          <w:rFonts w:asciiTheme="minorHAnsi" w:hAnsiTheme="minorHAnsi" w:cstheme="minorHAnsi"/>
          <w:szCs w:val="22"/>
          <w:lang w:bidi="cs-CZ"/>
        </w:rPr>
        <w:t xml:space="preserve">vedoucí zaměstnanci a </w:t>
      </w:r>
      <w:r w:rsidRPr="005C533A">
        <w:rPr>
          <w:rFonts w:asciiTheme="minorHAnsi" w:hAnsiTheme="minorHAnsi" w:cstheme="minorHAnsi"/>
          <w:szCs w:val="22"/>
          <w:lang w:bidi="cs-CZ"/>
        </w:rPr>
        <w:t>Pověření</w:t>
      </w:r>
      <w:r w:rsidRPr="005C533A" w:rsidDel="00ED79AD">
        <w:rPr>
          <w:rFonts w:asciiTheme="minorHAnsi" w:hAnsiTheme="minorHAnsi" w:cstheme="minorHAnsi"/>
          <w:szCs w:val="22"/>
          <w:lang w:bidi="cs-CZ"/>
        </w:rPr>
        <w:t xml:space="preserve"> </w:t>
      </w:r>
      <w:r w:rsidR="00A86F7C" w:rsidRPr="005C533A">
        <w:rPr>
          <w:rFonts w:asciiTheme="minorHAnsi" w:hAnsiTheme="minorHAnsi" w:cstheme="minorHAnsi"/>
          <w:szCs w:val="22"/>
          <w:lang w:bidi="cs-CZ"/>
        </w:rPr>
        <w:t xml:space="preserve">zaměstnanci jsou odpovědní za výmaz Osobních údajů, jakmile již dále nejsou potřeba pro účely, pro které byly původně zpracovávány, jak je blíže popsáno v čl. </w:t>
      </w:r>
      <w:r w:rsidR="004D2356" w:rsidRPr="005C533A">
        <w:rPr>
          <w:rFonts w:asciiTheme="minorHAnsi" w:hAnsiTheme="minorHAnsi" w:cstheme="minorHAnsi"/>
          <w:szCs w:val="22"/>
          <w:lang w:bidi="cs-CZ"/>
        </w:rPr>
        <w:fldChar w:fldCharType="begin"/>
      </w:r>
      <w:r w:rsidR="00BD538F" w:rsidRPr="005C533A">
        <w:rPr>
          <w:rFonts w:asciiTheme="minorHAnsi" w:hAnsiTheme="minorHAnsi" w:cstheme="minorHAnsi"/>
          <w:szCs w:val="22"/>
          <w:lang w:bidi="cs-CZ"/>
        </w:rPr>
        <w:instrText xml:space="preserve"> REF _Ref500242133 \r \h </w:instrText>
      </w:r>
      <w:r w:rsidR="009B1AE0" w:rsidRPr="005C533A">
        <w:rPr>
          <w:rFonts w:asciiTheme="minorHAnsi" w:hAnsiTheme="minorHAnsi" w:cstheme="minorHAnsi"/>
          <w:szCs w:val="22"/>
          <w:lang w:bidi="cs-CZ"/>
        </w:rPr>
        <w:instrText xml:space="preserve"> \* MERGEFORMAT </w:instrText>
      </w:r>
      <w:r w:rsidR="004D2356" w:rsidRPr="005C533A">
        <w:rPr>
          <w:rFonts w:asciiTheme="minorHAnsi" w:hAnsiTheme="minorHAnsi" w:cstheme="minorHAnsi"/>
          <w:szCs w:val="22"/>
          <w:lang w:bidi="cs-CZ"/>
        </w:rPr>
      </w:r>
      <w:r w:rsidR="004D2356" w:rsidRPr="005C533A">
        <w:rPr>
          <w:rFonts w:asciiTheme="minorHAnsi" w:hAnsiTheme="minorHAnsi" w:cstheme="minorHAnsi"/>
          <w:szCs w:val="22"/>
          <w:lang w:bidi="cs-CZ"/>
        </w:rPr>
        <w:fldChar w:fldCharType="separate"/>
      </w:r>
      <w:r w:rsidR="007453AA">
        <w:rPr>
          <w:rFonts w:asciiTheme="minorHAnsi" w:hAnsiTheme="minorHAnsi" w:cstheme="minorHAnsi"/>
          <w:szCs w:val="22"/>
          <w:lang w:bidi="cs-CZ"/>
        </w:rPr>
        <w:t>XIV</w:t>
      </w:r>
      <w:r w:rsidR="004D2356" w:rsidRPr="005C533A">
        <w:rPr>
          <w:rFonts w:asciiTheme="minorHAnsi" w:hAnsiTheme="minorHAnsi" w:cstheme="minorHAnsi"/>
          <w:szCs w:val="22"/>
          <w:lang w:bidi="cs-CZ"/>
        </w:rPr>
        <w:fldChar w:fldCharType="end"/>
      </w:r>
      <w:r w:rsidR="00024460">
        <w:rPr>
          <w:rFonts w:asciiTheme="minorHAnsi" w:hAnsiTheme="minorHAnsi" w:cstheme="minorHAnsi"/>
          <w:szCs w:val="22"/>
          <w:lang w:bidi="cs-CZ"/>
        </w:rPr>
        <w:t>.</w:t>
      </w:r>
      <w:r w:rsidR="00A86F7C" w:rsidRPr="005C533A">
        <w:rPr>
          <w:rFonts w:asciiTheme="minorHAnsi" w:hAnsiTheme="minorHAnsi" w:cstheme="minorHAnsi"/>
          <w:szCs w:val="22"/>
          <w:lang w:bidi="cs-CZ"/>
        </w:rPr>
        <w:t xml:space="preserve"> </w:t>
      </w:r>
      <w:proofErr w:type="gramStart"/>
      <w:r w:rsidR="006B227B" w:rsidRPr="005C533A">
        <w:rPr>
          <w:rFonts w:asciiTheme="minorHAnsi" w:hAnsiTheme="minorHAnsi" w:cstheme="minorHAnsi"/>
          <w:szCs w:val="22"/>
          <w:lang w:bidi="cs-CZ"/>
        </w:rPr>
        <w:t>této</w:t>
      </w:r>
      <w:proofErr w:type="gramEnd"/>
      <w:r w:rsidR="006B227B" w:rsidRPr="005C533A">
        <w:rPr>
          <w:rFonts w:asciiTheme="minorHAnsi" w:hAnsiTheme="minorHAnsi" w:cstheme="minorHAnsi"/>
          <w:szCs w:val="22"/>
          <w:lang w:bidi="cs-CZ"/>
        </w:rPr>
        <w:t xml:space="preserve"> Směrnice</w:t>
      </w:r>
      <w:r w:rsidR="00A86F7C" w:rsidRPr="005C533A">
        <w:rPr>
          <w:rFonts w:asciiTheme="minorHAnsi" w:hAnsiTheme="minorHAnsi" w:cstheme="minorHAnsi"/>
          <w:szCs w:val="22"/>
          <w:lang w:bidi="cs-CZ"/>
        </w:rPr>
        <w:t>.</w:t>
      </w:r>
    </w:p>
    <w:p w:rsidR="00A20439" w:rsidRPr="0067011F" w:rsidRDefault="00A20439" w:rsidP="00031E4B">
      <w:pPr>
        <w:pStyle w:val="Zkladntextodsazen"/>
        <w:numPr>
          <w:ilvl w:val="0"/>
          <w:numId w:val="22"/>
        </w:numPr>
        <w:spacing w:before="120" w:after="120" w:line="276" w:lineRule="auto"/>
        <w:ind w:left="426" w:hanging="426"/>
        <w:rPr>
          <w:rFonts w:asciiTheme="minorHAnsi" w:hAnsiTheme="minorHAnsi" w:cstheme="minorHAnsi"/>
          <w:szCs w:val="22"/>
          <w:lang w:val="en-GB" w:bidi="en-GB"/>
        </w:rPr>
      </w:pPr>
      <w:r w:rsidRPr="005C533A">
        <w:rPr>
          <w:rFonts w:asciiTheme="minorHAnsi" w:hAnsiTheme="minorHAnsi" w:cstheme="minorHAnsi"/>
          <w:szCs w:val="22"/>
          <w:lang w:bidi="cs-CZ"/>
        </w:rPr>
        <w:t xml:space="preserve">Za účelem zachování zákonnosti </w:t>
      </w:r>
      <w:r w:rsidR="007449F4">
        <w:rPr>
          <w:rFonts w:asciiTheme="minorHAnsi" w:hAnsiTheme="minorHAnsi" w:cstheme="minorHAnsi"/>
          <w:szCs w:val="22"/>
          <w:lang w:bidi="cs-CZ"/>
        </w:rPr>
        <w:t>Zpracování Osobních</w:t>
      </w:r>
      <w:r w:rsidRPr="005C533A">
        <w:rPr>
          <w:rFonts w:asciiTheme="minorHAnsi" w:hAnsiTheme="minorHAnsi" w:cstheme="minorHAnsi"/>
          <w:szCs w:val="22"/>
          <w:lang w:bidi="cs-CZ"/>
        </w:rPr>
        <w:t xml:space="preserve"> údajů jsou všichni Zaměstnanci povinni dodržovat t</w:t>
      </w:r>
      <w:r w:rsidR="004533E2" w:rsidRPr="005C533A">
        <w:rPr>
          <w:rFonts w:asciiTheme="minorHAnsi" w:hAnsiTheme="minorHAnsi" w:cstheme="minorHAnsi"/>
          <w:szCs w:val="22"/>
          <w:lang w:bidi="cs-CZ"/>
        </w:rPr>
        <w:t xml:space="preserve">uto Směrnici </w:t>
      </w:r>
      <w:r w:rsidRPr="005C533A">
        <w:rPr>
          <w:rFonts w:asciiTheme="minorHAnsi" w:hAnsiTheme="minorHAnsi" w:cstheme="minorHAnsi"/>
          <w:szCs w:val="22"/>
          <w:lang w:bidi="cs-CZ"/>
        </w:rPr>
        <w:t xml:space="preserve">a veškeré platné </w:t>
      </w:r>
      <w:r w:rsidR="00B21EE7" w:rsidRPr="005C533A">
        <w:rPr>
          <w:rFonts w:asciiTheme="minorHAnsi" w:hAnsiTheme="minorHAnsi" w:cstheme="minorHAnsi"/>
          <w:szCs w:val="22"/>
          <w:lang w:bidi="cs-CZ"/>
        </w:rPr>
        <w:t>p</w:t>
      </w:r>
      <w:r w:rsidRPr="005C533A">
        <w:rPr>
          <w:rFonts w:asciiTheme="minorHAnsi" w:hAnsiTheme="minorHAnsi" w:cstheme="minorHAnsi"/>
          <w:szCs w:val="22"/>
          <w:lang w:bidi="cs-CZ"/>
        </w:rPr>
        <w:t>rávní předpisy o ochraně osobních údajů.</w:t>
      </w:r>
    </w:p>
    <w:p w:rsidR="0067011F" w:rsidRPr="005C533A" w:rsidRDefault="0067011F" w:rsidP="0067011F">
      <w:pPr>
        <w:pStyle w:val="Zkladntextodsazen"/>
        <w:spacing w:before="120" w:after="120" w:line="276" w:lineRule="auto"/>
        <w:ind w:left="426" w:firstLine="0"/>
        <w:rPr>
          <w:rFonts w:asciiTheme="minorHAnsi" w:hAnsiTheme="minorHAnsi" w:cstheme="minorHAnsi"/>
          <w:szCs w:val="22"/>
          <w:lang w:val="en-GB" w:bidi="en-GB"/>
        </w:rPr>
      </w:pPr>
    </w:p>
    <w:p w:rsidR="00096049" w:rsidRPr="005C533A" w:rsidRDefault="00096049" w:rsidP="00285175">
      <w:pPr>
        <w:pStyle w:val="Nadpis1"/>
        <w:spacing w:before="240" w:after="240" w:line="276" w:lineRule="auto"/>
        <w:ind w:left="851" w:hanging="851"/>
        <w:jc w:val="left"/>
        <w:rPr>
          <w:rFonts w:asciiTheme="minorHAnsi" w:hAnsiTheme="minorHAnsi" w:cstheme="minorHAnsi"/>
          <w:sz w:val="22"/>
          <w:szCs w:val="22"/>
          <w:lang w:val="en-GB"/>
        </w:rPr>
      </w:pPr>
      <w:bookmarkStart w:id="44" w:name="_Toc505352473"/>
      <w:bookmarkStart w:id="45" w:name="_Toc506878735"/>
      <w:r w:rsidRPr="005C533A">
        <w:rPr>
          <w:rFonts w:asciiTheme="minorHAnsi" w:eastAsia="Arial" w:hAnsiTheme="minorHAnsi" w:cstheme="minorHAnsi"/>
          <w:sz w:val="22"/>
          <w:szCs w:val="22"/>
          <w:lang w:bidi="cs-CZ"/>
        </w:rPr>
        <w:lastRenderedPageBreak/>
        <w:t>Souhlas udělený Subjektem údajů</w:t>
      </w:r>
      <w:bookmarkEnd w:id="44"/>
      <w:bookmarkEnd w:id="45"/>
    </w:p>
    <w:p w:rsidR="00024460" w:rsidRPr="00024460" w:rsidRDefault="00110D1F" w:rsidP="00031E4B">
      <w:pPr>
        <w:pStyle w:val="Zkladntextodsazen"/>
        <w:numPr>
          <w:ilvl w:val="0"/>
          <w:numId w:val="30"/>
        </w:numPr>
        <w:spacing w:before="120" w:after="120" w:line="276" w:lineRule="auto"/>
        <w:ind w:left="426" w:hanging="426"/>
        <w:rPr>
          <w:rFonts w:asciiTheme="minorHAnsi" w:hAnsiTheme="minorHAnsi" w:cstheme="minorHAnsi"/>
          <w:szCs w:val="22"/>
          <w:lang w:bidi="en-GB"/>
        </w:rPr>
      </w:pPr>
      <w:r w:rsidRPr="00110D1F">
        <w:rPr>
          <w:rFonts w:asciiTheme="minorHAnsi" w:hAnsiTheme="minorHAnsi" w:cstheme="minorHAnsi"/>
          <w:szCs w:val="22"/>
          <w:lang w:bidi="cs-CZ"/>
        </w:rPr>
        <w:t>Uchazeči o zaměstnání poskytnou souhlas se Zpracováním svých Osobních údajů nejpozději při poskytnutí jakýchkoli podkladů (např. životopis, motivační dopis atd.), pokud účel Zpracování poskytnutých dokladů přesahuje rozsah oprávněného zájmu Zaměstnavatele</w:t>
      </w:r>
      <w:r>
        <w:rPr>
          <w:rFonts w:asciiTheme="minorHAnsi" w:hAnsiTheme="minorHAnsi" w:cstheme="minorHAnsi"/>
          <w:szCs w:val="22"/>
          <w:lang w:bidi="cs-CZ"/>
        </w:rPr>
        <w:t>.</w:t>
      </w:r>
    </w:p>
    <w:p w:rsidR="00AE0522" w:rsidRPr="00024460" w:rsidRDefault="00AE0522" w:rsidP="00031E4B">
      <w:pPr>
        <w:pStyle w:val="Zkladntextodsazen"/>
        <w:numPr>
          <w:ilvl w:val="0"/>
          <w:numId w:val="30"/>
        </w:numPr>
        <w:spacing w:before="120" w:after="120" w:line="276" w:lineRule="auto"/>
        <w:ind w:left="426" w:hanging="426"/>
        <w:rPr>
          <w:rFonts w:asciiTheme="minorHAnsi" w:hAnsiTheme="minorHAnsi" w:cstheme="minorHAnsi"/>
          <w:szCs w:val="22"/>
          <w:lang w:bidi="en-GB"/>
        </w:rPr>
      </w:pPr>
      <w:r w:rsidRPr="005C533A">
        <w:rPr>
          <w:rFonts w:asciiTheme="minorHAnsi" w:hAnsiTheme="minorHAnsi" w:cstheme="minorHAnsi"/>
          <w:szCs w:val="22"/>
          <w:lang w:bidi="cs-CZ"/>
        </w:rPr>
        <w:t xml:space="preserve">Souhlas získaný od Subjektů údajů musí splňovat podmínky stanovené v </w:t>
      </w:r>
      <w:r w:rsidR="00B21EE7" w:rsidRPr="005C533A">
        <w:rPr>
          <w:rFonts w:asciiTheme="minorHAnsi" w:hAnsiTheme="minorHAnsi" w:cstheme="minorHAnsi"/>
          <w:szCs w:val="22"/>
          <w:lang w:bidi="cs-CZ"/>
        </w:rPr>
        <w:t>p</w:t>
      </w:r>
      <w:r w:rsidRPr="005C533A">
        <w:rPr>
          <w:rFonts w:asciiTheme="minorHAnsi" w:hAnsiTheme="minorHAnsi" w:cstheme="minorHAnsi"/>
          <w:szCs w:val="22"/>
          <w:lang w:bidi="cs-CZ"/>
        </w:rPr>
        <w:t>rávních předpisech o</w:t>
      </w:r>
      <w:r w:rsidR="0067011F">
        <w:rPr>
          <w:rFonts w:asciiTheme="minorHAnsi" w:hAnsiTheme="minorHAnsi" w:cstheme="minorHAnsi"/>
          <w:szCs w:val="22"/>
          <w:lang w:bidi="cs-CZ"/>
        </w:rPr>
        <w:t> </w:t>
      </w:r>
      <w:r w:rsidRPr="005C533A">
        <w:rPr>
          <w:rFonts w:asciiTheme="minorHAnsi" w:hAnsiTheme="minorHAnsi" w:cstheme="minorHAnsi"/>
          <w:szCs w:val="22"/>
          <w:lang w:bidi="cs-CZ"/>
        </w:rPr>
        <w:t xml:space="preserve">ochraně osobních údajů. </w:t>
      </w:r>
      <w:r w:rsidR="00ED79AD" w:rsidRPr="005C533A">
        <w:rPr>
          <w:rFonts w:asciiTheme="minorHAnsi" w:hAnsiTheme="minorHAnsi" w:cstheme="minorHAnsi"/>
          <w:szCs w:val="22"/>
          <w:lang w:bidi="cs-CZ"/>
        </w:rPr>
        <w:t>Pověření</w:t>
      </w:r>
      <w:r w:rsidR="00ED79AD" w:rsidRPr="005C533A" w:rsidDel="00ED79AD">
        <w:rPr>
          <w:rFonts w:asciiTheme="minorHAnsi" w:hAnsiTheme="minorHAnsi" w:cstheme="minorHAnsi"/>
          <w:szCs w:val="22"/>
          <w:lang w:bidi="cs-CZ"/>
        </w:rPr>
        <w:t xml:space="preserve"> </w:t>
      </w:r>
      <w:r w:rsidRPr="005C533A">
        <w:rPr>
          <w:rFonts w:asciiTheme="minorHAnsi" w:hAnsiTheme="minorHAnsi" w:cstheme="minorHAnsi"/>
          <w:szCs w:val="22"/>
          <w:lang w:bidi="cs-CZ"/>
        </w:rPr>
        <w:t>vedoucí zaměstnanci</w:t>
      </w:r>
      <w:r w:rsidR="00024460">
        <w:rPr>
          <w:rFonts w:asciiTheme="minorHAnsi" w:hAnsiTheme="minorHAnsi" w:cstheme="minorHAnsi"/>
          <w:szCs w:val="22"/>
          <w:lang w:bidi="cs-CZ"/>
        </w:rPr>
        <w:t xml:space="preserve"> jsou povinni tento soulad</w:t>
      </w:r>
      <w:r w:rsidRPr="005C533A">
        <w:rPr>
          <w:rFonts w:asciiTheme="minorHAnsi" w:hAnsiTheme="minorHAnsi" w:cstheme="minorHAnsi"/>
          <w:szCs w:val="22"/>
          <w:lang w:bidi="cs-CZ"/>
        </w:rPr>
        <w:t xml:space="preserve"> zajist</w:t>
      </w:r>
      <w:r w:rsidR="00024460">
        <w:rPr>
          <w:rFonts w:asciiTheme="minorHAnsi" w:hAnsiTheme="minorHAnsi" w:cstheme="minorHAnsi"/>
          <w:szCs w:val="22"/>
          <w:lang w:bidi="cs-CZ"/>
        </w:rPr>
        <w:t>it.</w:t>
      </w:r>
      <w:r w:rsidRPr="005C533A">
        <w:rPr>
          <w:rFonts w:asciiTheme="minorHAnsi" w:hAnsiTheme="minorHAnsi" w:cstheme="minorHAnsi"/>
          <w:szCs w:val="22"/>
          <w:lang w:bidi="cs-CZ"/>
        </w:rPr>
        <w:t xml:space="preserve"> </w:t>
      </w:r>
      <w:r w:rsidR="00024460">
        <w:rPr>
          <w:rFonts w:asciiTheme="minorHAnsi" w:hAnsiTheme="minorHAnsi" w:cstheme="minorHAnsi"/>
          <w:szCs w:val="22"/>
          <w:lang w:bidi="cs-CZ"/>
        </w:rPr>
        <w:t>T</w:t>
      </w:r>
      <w:r w:rsidRPr="005C533A">
        <w:rPr>
          <w:rFonts w:asciiTheme="minorHAnsi" w:hAnsiTheme="minorHAnsi" w:cstheme="minorHAnsi"/>
          <w:szCs w:val="22"/>
          <w:lang w:bidi="cs-CZ"/>
        </w:rPr>
        <w:t xml:space="preserve">yto souhlasy </w:t>
      </w:r>
      <w:r w:rsidR="00024460">
        <w:rPr>
          <w:rFonts w:asciiTheme="minorHAnsi" w:hAnsiTheme="minorHAnsi" w:cstheme="minorHAnsi"/>
          <w:szCs w:val="22"/>
          <w:lang w:bidi="cs-CZ"/>
        </w:rPr>
        <w:t>musí být</w:t>
      </w:r>
      <w:r w:rsidRPr="005C533A">
        <w:rPr>
          <w:rFonts w:asciiTheme="minorHAnsi" w:hAnsiTheme="minorHAnsi" w:cstheme="minorHAnsi"/>
          <w:szCs w:val="22"/>
          <w:lang w:bidi="cs-CZ"/>
        </w:rPr>
        <w:t>:</w:t>
      </w:r>
    </w:p>
    <w:p w:rsidR="00311F01" w:rsidRPr="005C533A" w:rsidRDefault="00024460" w:rsidP="00024460">
      <w:pPr>
        <w:pStyle w:val="Zkladntextodsazen"/>
        <w:numPr>
          <w:ilvl w:val="0"/>
          <w:numId w:val="60"/>
        </w:numPr>
        <w:spacing w:line="276" w:lineRule="auto"/>
        <w:ind w:left="851" w:hanging="284"/>
        <w:rPr>
          <w:rFonts w:asciiTheme="minorHAnsi" w:hAnsiTheme="minorHAnsi" w:cstheme="minorHAnsi"/>
          <w:szCs w:val="22"/>
          <w:lang w:bidi="en-GB"/>
        </w:rPr>
      </w:pPr>
      <w:r>
        <w:rPr>
          <w:rFonts w:asciiTheme="minorHAnsi" w:hAnsiTheme="minorHAnsi" w:cstheme="minorHAnsi"/>
          <w:b/>
          <w:szCs w:val="22"/>
          <w:lang w:bidi="cs-CZ"/>
        </w:rPr>
        <w:t>s</w:t>
      </w:r>
      <w:r w:rsidR="00311F01" w:rsidRPr="005C533A">
        <w:rPr>
          <w:rFonts w:asciiTheme="minorHAnsi" w:hAnsiTheme="minorHAnsi" w:cstheme="minorHAnsi"/>
          <w:b/>
          <w:szCs w:val="22"/>
          <w:lang w:bidi="cs-CZ"/>
        </w:rPr>
        <w:t>amostatné</w:t>
      </w:r>
      <w:r>
        <w:rPr>
          <w:rFonts w:asciiTheme="minorHAnsi" w:hAnsiTheme="minorHAnsi" w:cstheme="minorHAnsi"/>
          <w:szCs w:val="22"/>
          <w:lang w:bidi="cs-CZ"/>
        </w:rPr>
        <w:t xml:space="preserve"> – ž</w:t>
      </w:r>
      <w:r w:rsidR="00311F01" w:rsidRPr="005C533A">
        <w:rPr>
          <w:rFonts w:asciiTheme="minorHAnsi" w:hAnsiTheme="minorHAnsi" w:cstheme="minorHAnsi"/>
          <w:szCs w:val="22"/>
          <w:lang w:bidi="cs-CZ"/>
        </w:rPr>
        <w:t>ádosti o souhlas musí být předkládány tak, aby byly jasně odlišitelné od ostatních záležitostí</w:t>
      </w:r>
      <w:r>
        <w:rPr>
          <w:rFonts w:asciiTheme="minorHAnsi" w:hAnsiTheme="minorHAnsi" w:cstheme="minorHAnsi"/>
          <w:szCs w:val="22"/>
          <w:lang w:bidi="cs-CZ"/>
        </w:rPr>
        <w:t>, musí být</w:t>
      </w:r>
      <w:r w:rsidR="00311F01" w:rsidRPr="005C533A">
        <w:rPr>
          <w:rFonts w:asciiTheme="minorHAnsi" w:hAnsiTheme="minorHAnsi" w:cstheme="minorHAnsi"/>
          <w:szCs w:val="22"/>
          <w:lang w:bidi="cs-CZ"/>
        </w:rPr>
        <w:t xml:space="preserve"> srozumitelné </w:t>
      </w:r>
      <w:r>
        <w:rPr>
          <w:rFonts w:asciiTheme="minorHAnsi" w:hAnsiTheme="minorHAnsi" w:cstheme="minorHAnsi"/>
          <w:szCs w:val="22"/>
          <w:lang w:bidi="cs-CZ"/>
        </w:rPr>
        <w:t>(</w:t>
      </w:r>
      <w:r w:rsidR="00311F01" w:rsidRPr="005C533A">
        <w:rPr>
          <w:rFonts w:asciiTheme="minorHAnsi" w:hAnsiTheme="minorHAnsi" w:cstheme="minorHAnsi"/>
          <w:szCs w:val="22"/>
          <w:lang w:bidi="cs-CZ"/>
        </w:rPr>
        <w:t>použití jasných a</w:t>
      </w:r>
      <w:r w:rsidR="0067011F">
        <w:rPr>
          <w:rFonts w:asciiTheme="minorHAnsi" w:hAnsiTheme="minorHAnsi" w:cstheme="minorHAnsi"/>
          <w:szCs w:val="22"/>
          <w:lang w:bidi="cs-CZ"/>
        </w:rPr>
        <w:t> </w:t>
      </w:r>
      <w:r w:rsidR="00311F01" w:rsidRPr="005C533A">
        <w:rPr>
          <w:rFonts w:asciiTheme="minorHAnsi" w:hAnsiTheme="minorHAnsi" w:cstheme="minorHAnsi"/>
          <w:szCs w:val="22"/>
          <w:lang w:bidi="cs-CZ"/>
        </w:rPr>
        <w:t>jednoduchých jazykových prostředků</w:t>
      </w:r>
      <w:r>
        <w:rPr>
          <w:rFonts w:asciiTheme="minorHAnsi" w:hAnsiTheme="minorHAnsi" w:cstheme="minorHAnsi"/>
          <w:szCs w:val="22"/>
          <w:lang w:bidi="cs-CZ"/>
        </w:rPr>
        <w:t>)</w:t>
      </w:r>
      <w:r w:rsidR="00B21EE7" w:rsidRPr="005C533A">
        <w:rPr>
          <w:rFonts w:asciiTheme="minorHAnsi" w:hAnsiTheme="minorHAnsi" w:cstheme="minorHAnsi"/>
          <w:szCs w:val="22"/>
          <w:lang w:bidi="cs-CZ"/>
        </w:rPr>
        <w:t xml:space="preserve"> a jeho udělení musí mít stejné parametry</w:t>
      </w:r>
      <w:r>
        <w:rPr>
          <w:rFonts w:asciiTheme="minorHAnsi" w:hAnsiTheme="minorHAnsi" w:cstheme="minorHAnsi"/>
          <w:szCs w:val="22"/>
          <w:lang w:bidi="cs-CZ"/>
        </w:rPr>
        <w:t>,</w:t>
      </w:r>
    </w:p>
    <w:p w:rsidR="00311F01" w:rsidRPr="005C533A" w:rsidRDefault="00024460" w:rsidP="00024460">
      <w:pPr>
        <w:pStyle w:val="Zkladntextodsazen"/>
        <w:numPr>
          <w:ilvl w:val="0"/>
          <w:numId w:val="60"/>
        </w:numPr>
        <w:spacing w:line="276" w:lineRule="auto"/>
        <w:ind w:left="851" w:hanging="284"/>
        <w:rPr>
          <w:rFonts w:asciiTheme="minorHAnsi" w:hAnsiTheme="minorHAnsi" w:cstheme="minorHAnsi"/>
          <w:szCs w:val="22"/>
          <w:lang w:bidi="en-GB"/>
        </w:rPr>
      </w:pPr>
      <w:r>
        <w:rPr>
          <w:rFonts w:asciiTheme="minorHAnsi" w:hAnsiTheme="minorHAnsi" w:cstheme="minorHAnsi"/>
          <w:b/>
          <w:szCs w:val="22"/>
          <w:lang w:bidi="cs-CZ"/>
        </w:rPr>
        <w:t>p</w:t>
      </w:r>
      <w:r w:rsidR="00311F01" w:rsidRPr="005C533A">
        <w:rPr>
          <w:rFonts w:asciiTheme="minorHAnsi" w:hAnsiTheme="minorHAnsi" w:cstheme="minorHAnsi"/>
          <w:b/>
          <w:szCs w:val="22"/>
          <w:lang w:bidi="cs-CZ"/>
        </w:rPr>
        <w:t>odrobné</w:t>
      </w:r>
      <w:r>
        <w:rPr>
          <w:rFonts w:asciiTheme="minorHAnsi" w:hAnsiTheme="minorHAnsi" w:cstheme="minorHAnsi"/>
          <w:szCs w:val="22"/>
          <w:lang w:bidi="cs-CZ"/>
        </w:rPr>
        <w:t xml:space="preserve"> – m</w:t>
      </w:r>
      <w:r w:rsidR="00311F01" w:rsidRPr="005C533A">
        <w:rPr>
          <w:rFonts w:asciiTheme="minorHAnsi" w:hAnsiTheme="minorHAnsi" w:cstheme="minorHAnsi"/>
          <w:szCs w:val="22"/>
          <w:lang w:bidi="cs-CZ"/>
        </w:rPr>
        <w:t xml:space="preserve">usí podávat podrobné vysvětlení </w:t>
      </w:r>
      <w:r>
        <w:rPr>
          <w:rFonts w:asciiTheme="minorHAnsi" w:hAnsiTheme="minorHAnsi" w:cstheme="minorHAnsi"/>
          <w:szCs w:val="22"/>
          <w:lang w:bidi="cs-CZ"/>
        </w:rPr>
        <w:t xml:space="preserve">o důvodech žádosti o poskytnutí </w:t>
      </w:r>
      <w:r w:rsidR="00311F01" w:rsidRPr="005C533A">
        <w:rPr>
          <w:rFonts w:asciiTheme="minorHAnsi" w:hAnsiTheme="minorHAnsi" w:cstheme="minorHAnsi"/>
          <w:szCs w:val="22"/>
          <w:lang w:bidi="cs-CZ"/>
        </w:rPr>
        <w:t>souhlasu</w:t>
      </w:r>
      <w:r>
        <w:rPr>
          <w:rFonts w:asciiTheme="minorHAnsi" w:hAnsiTheme="minorHAnsi" w:cstheme="minorHAnsi"/>
          <w:szCs w:val="22"/>
          <w:lang w:bidi="cs-CZ"/>
        </w:rPr>
        <w:t>,</w:t>
      </w:r>
    </w:p>
    <w:p w:rsidR="00311F01" w:rsidRPr="005C533A" w:rsidRDefault="00024460" w:rsidP="00024460">
      <w:pPr>
        <w:pStyle w:val="Zkladntextodsazen"/>
        <w:numPr>
          <w:ilvl w:val="0"/>
          <w:numId w:val="60"/>
        </w:numPr>
        <w:spacing w:line="276" w:lineRule="auto"/>
        <w:ind w:left="851" w:hanging="284"/>
        <w:rPr>
          <w:rFonts w:asciiTheme="minorHAnsi" w:hAnsiTheme="minorHAnsi" w:cstheme="minorHAnsi"/>
          <w:szCs w:val="22"/>
          <w:lang w:bidi="en-GB"/>
        </w:rPr>
      </w:pPr>
      <w:r>
        <w:rPr>
          <w:rFonts w:asciiTheme="minorHAnsi" w:hAnsiTheme="minorHAnsi" w:cstheme="minorHAnsi"/>
          <w:b/>
          <w:szCs w:val="22"/>
          <w:lang w:bidi="cs-CZ"/>
        </w:rPr>
        <w:t>k</w:t>
      </w:r>
      <w:r w:rsidR="00311F01" w:rsidRPr="005C533A">
        <w:rPr>
          <w:rFonts w:asciiTheme="minorHAnsi" w:hAnsiTheme="minorHAnsi" w:cstheme="minorHAnsi"/>
          <w:b/>
          <w:szCs w:val="22"/>
          <w:lang w:bidi="cs-CZ"/>
        </w:rPr>
        <w:t>onkrétní</w:t>
      </w:r>
      <w:r>
        <w:rPr>
          <w:rFonts w:asciiTheme="minorHAnsi" w:hAnsiTheme="minorHAnsi" w:cstheme="minorHAnsi"/>
          <w:b/>
          <w:szCs w:val="22"/>
          <w:lang w:bidi="cs-CZ"/>
        </w:rPr>
        <w:t xml:space="preserve"> –</w:t>
      </w:r>
      <w:r w:rsidR="008B5B2A">
        <w:rPr>
          <w:rFonts w:asciiTheme="minorHAnsi" w:hAnsiTheme="minorHAnsi" w:cstheme="minorHAnsi"/>
          <w:b/>
          <w:szCs w:val="22"/>
          <w:lang w:bidi="cs-CZ"/>
        </w:rPr>
        <w:t xml:space="preserve"> </w:t>
      </w:r>
      <w:r w:rsidR="00311F01" w:rsidRPr="005C533A">
        <w:rPr>
          <w:rFonts w:asciiTheme="minorHAnsi" w:hAnsiTheme="minorHAnsi" w:cstheme="minorHAnsi"/>
          <w:szCs w:val="22"/>
          <w:lang w:bidi="cs-CZ"/>
        </w:rPr>
        <w:t>musí stanovovat konkrétní, výslovný a legitimní účel zamýšleného Zpracování</w:t>
      </w:r>
      <w:r>
        <w:rPr>
          <w:rFonts w:asciiTheme="minorHAnsi" w:hAnsiTheme="minorHAnsi" w:cstheme="minorHAnsi"/>
          <w:szCs w:val="22"/>
          <w:lang w:bidi="cs-CZ"/>
        </w:rPr>
        <w:t>,</w:t>
      </w:r>
    </w:p>
    <w:p w:rsidR="00311F01" w:rsidRPr="005C533A" w:rsidRDefault="00024460" w:rsidP="00024460">
      <w:pPr>
        <w:pStyle w:val="Zkladntextodsazen"/>
        <w:numPr>
          <w:ilvl w:val="0"/>
          <w:numId w:val="60"/>
        </w:numPr>
        <w:spacing w:line="276" w:lineRule="auto"/>
        <w:ind w:left="851" w:hanging="284"/>
        <w:rPr>
          <w:rFonts w:asciiTheme="minorHAnsi" w:hAnsiTheme="minorHAnsi" w:cstheme="minorHAnsi"/>
          <w:szCs w:val="22"/>
          <w:lang w:bidi="en-GB"/>
        </w:rPr>
      </w:pPr>
      <w:r>
        <w:rPr>
          <w:rFonts w:asciiTheme="minorHAnsi" w:hAnsiTheme="minorHAnsi" w:cstheme="minorHAnsi"/>
          <w:b/>
          <w:szCs w:val="22"/>
          <w:lang w:bidi="cs-CZ"/>
        </w:rPr>
        <w:t>a</w:t>
      </w:r>
      <w:r w:rsidR="00B21EE7" w:rsidRPr="005C533A">
        <w:rPr>
          <w:rFonts w:asciiTheme="minorHAnsi" w:hAnsiTheme="minorHAnsi" w:cstheme="minorHAnsi"/>
          <w:b/>
          <w:szCs w:val="22"/>
          <w:lang w:bidi="cs-CZ"/>
        </w:rPr>
        <w:t>dresné</w:t>
      </w:r>
      <w:r w:rsidR="00311F01" w:rsidRPr="005C533A">
        <w:rPr>
          <w:rFonts w:asciiTheme="minorHAnsi" w:hAnsiTheme="minorHAnsi" w:cstheme="minorHAnsi"/>
          <w:b/>
          <w:szCs w:val="22"/>
          <w:lang w:bidi="cs-CZ"/>
        </w:rPr>
        <w:t xml:space="preserve"> </w:t>
      </w:r>
      <w:r>
        <w:rPr>
          <w:rFonts w:asciiTheme="minorHAnsi" w:hAnsiTheme="minorHAnsi" w:cstheme="minorHAnsi"/>
          <w:b/>
          <w:szCs w:val="22"/>
          <w:lang w:bidi="cs-CZ"/>
        </w:rPr>
        <w:t xml:space="preserve">– </w:t>
      </w:r>
      <w:r>
        <w:rPr>
          <w:rFonts w:asciiTheme="minorHAnsi" w:hAnsiTheme="minorHAnsi" w:cstheme="minorHAnsi"/>
          <w:szCs w:val="22"/>
          <w:lang w:bidi="cs-CZ"/>
        </w:rPr>
        <w:t>m</w:t>
      </w:r>
      <w:r w:rsidR="00311F01" w:rsidRPr="005C533A">
        <w:rPr>
          <w:rFonts w:asciiTheme="minorHAnsi" w:hAnsiTheme="minorHAnsi" w:cstheme="minorHAnsi"/>
          <w:szCs w:val="22"/>
          <w:lang w:bidi="cs-CZ"/>
        </w:rPr>
        <w:t>usí stanovovat, kte</w:t>
      </w:r>
      <w:r w:rsidR="00A76F79">
        <w:rPr>
          <w:rFonts w:asciiTheme="minorHAnsi" w:hAnsiTheme="minorHAnsi" w:cstheme="minorHAnsi"/>
          <w:szCs w:val="22"/>
          <w:lang w:bidi="cs-CZ"/>
        </w:rPr>
        <w:t>ří Správci</w:t>
      </w:r>
      <w:r w:rsidR="00311F01" w:rsidRPr="005C533A">
        <w:rPr>
          <w:rFonts w:asciiTheme="minorHAnsi" w:hAnsiTheme="minorHAnsi" w:cstheme="minorHAnsi"/>
          <w:szCs w:val="22"/>
          <w:lang w:bidi="cs-CZ"/>
        </w:rPr>
        <w:t xml:space="preserve"> a třetí osoby budou tento souhlas </w:t>
      </w:r>
      <w:r>
        <w:rPr>
          <w:rFonts w:asciiTheme="minorHAnsi" w:hAnsiTheme="minorHAnsi" w:cstheme="minorHAnsi"/>
          <w:szCs w:val="22"/>
          <w:lang w:bidi="cs-CZ"/>
        </w:rPr>
        <w:t>využívat</w:t>
      </w:r>
      <w:r w:rsidR="00311F01" w:rsidRPr="005C533A">
        <w:rPr>
          <w:rFonts w:asciiTheme="minorHAnsi" w:hAnsiTheme="minorHAnsi" w:cstheme="minorHAnsi"/>
          <w:szCs w:val="22"/>
          <w:lang w:bidi="cs-CZ"/>
        </w:rPr>
        <w:t>.</w:t>
      </w:r>
    </w:p>
    <w:p w:rsidR="00311F01" w:rsidRPr="005C533A" w:rsidRDefault="00ED79AD" w:rsidP="00031E4B">
      <w:pPr>
        <w:pStyle w:val="Zkladntextodsazen"/>
        <w:numPr>
          <w:ilvl w:val="0"/>
          <w:numId w:val="30"/>
        </w:numPr>
        <w:spacing w:before="120" w:after="120" w:line="276" w:lineRule="auto"/>
        <w:ind w:left="426" w:hanging="426"/>
        <w:rPr>
          <w:rFonts w:asciiTheme="minorHAnsi" w:hAnsiTheme="minorHAnsi" w:cstheme="minorHAnsi"/>
          <w:szCs w:val="22"/>
          <w:lang w:bidi="en-GB"/>
        </w:rPr>
      </w:pPr>
      <w:r w:rsidRPr="005C533A">
        <w:rPr>
          <w:rFonts w:asciiTheme="minorHAnsi" w:hAnsiTheme="minorHAnsi" w:cstheme="minorHAnsi"/>
          <w:szCs w:val="22"/>
          <w:lang w:bidi="cs-CZ"/>
        </w:rPr>
        <w:t>Pověřen</w:t>
      </w:r>
      <w:r w:rsidR="005D6953" w:rsidRPr="005C533A">
        <w:rPr>
          <w:rFonts w:asciiTheme="minorHAnsi" w:hAnsiTheme="minorHAnsi" w:cstheme="minorHAnsi"/>
          <w:szCs w:val="22"/>
          <w:lang w:bidi="cs-CZ"/>
        </w:rPr>
        <w:t>í</w:t>
      </w:r>
      <w:r w:rsidR="00595DD3" w:rsidRPr="005C533A">
        <w:rPr>
          <w:rFonts w:asciiTheme="minorHAnsi" w:hAnsiTheme="minorHAnsi" w:cstheme="minorHAnsi"/>
          <w:szCs w:val="22"/>
          <w:lang w:bidi="cs-CZ"/>
        </w:rPr>
        <w:t xml:space="preserve"> vedoucí zaměstnanc</w:t>
      </w:r>
      <w:r w:rsidR="005D6953" w:rsidRPr="005C533A">
        <w:rPr>
          <w:rFonts w:asciiTheme="minorHAnsi" w:hAnsiTheme="minorHAnsi" w:cstheme="minorHAnsi"/>
          <w:szCs w:val="22"/>
          <w:lang w:bidi="cs-CZ"/>
        </w:rPr>
        <w:t>i</w:t>
      </w:r>
      <w:r w:rsidR="00595DD3" w:rsidRPr="005C533A">
        <w:rPr>
          <w:rFonts w:asciiTheme="minorHAnsi" w:hAnsiTheme="minorHAnsi" w:cstheme="minorHAnsi"/>
          <w:szCs w:val="22"/>
          <w:lang w:bidi="cs-CZ"/>
        </w:rPr>
        <w:t xml:space="preserve"> se ujistí, že Subjekt údajů poskytuje souhlas svobodně. Subjekty údajů musí mít skutečnou možnost volby a kontrolu nad tím, zda poskytnou souhlas se </w:t>
      </w:r>
      <w:r w:rsidR="007449F4">
        <w:rPr>
          <w:rFonts w:asciiTheme="minorHAnsi" w:hAnsiTheme="minorHAnsi" w:cstheme="minorHAnsi"/>
          <w:szCs w:val="22"/>
          <w:lang w:bidi="cs-CZ"/>
        </w:rPr>
        <w:t>Zpracováním Osobních</w:t>
      </w:r>
      <w:r w:rsidR="00595DD3" w:rsidRPr="005C533A">
        <w:rPr>
          <w:rFonts w:asciiTheme="minorHAnsi" w:hAnsiTheme="minorHAnsi" w:cstheme="minorHAnsi"/>
          <w:szCs w:val="22"/>
          <w:lang w:bidi="cs-CZ"/>
        </w:rPr>
        <w:t xml:space="preserve"> údajů. Subjekty údajů mají právo odmítnout svůj souhlas, aniž by jim tím vznikla jakákoli újma.</w:t>
      </w:r>
    </w:p>
    <w:p w:rsidR="00F66FE4" w:rsidRPr="005C533A" w:rsidRDefault="00ED79AD" w:rsidP="00031E4B">
      <w:pPr>
        <w:pStyle w:val="Zkladntextodsazen"/>
        <w:numPr>
          <w:ilvl w:val="0"/>
          <w:numId w:val="30"/>
        </w:numPr>
        <w:spacing w:before="120" w:after="120" w:line="276" w:lineRule="auto"/>
        <w:ind w:left="426" w:hanging="426"/>
        <w:rPr>
          <w:rFonts w:asciiTheme="minorHAnsi" w:hAnsiTheme="minorHAnsi" w:cstheme="minorHAnsi"/>
          <w:szCs w:val="22"/>
          <w:lang w:bidi="en-GB"/>
        </w:rPr>
      </w:pPr>
      <w:r w:rsidRPr="005C533A">
        <w:rPr>
          <w:rFonts w:asciiTheme="minorHAnsi" w:hAnsiTheme="minorHAnsi" w:cstheme="minorHAnsi"/>
          <w:szCs w:val="22"/>
          <w:lang w:bidi="cs-CZ"/>
        </w:rPr>
        <w:t>Pověřen</w:t>
      </w:r>
      <w:r w:rsidR="005D6953" w:rsidRPr="005C533A">
        <w:rPr>
          <w:rFonts w:asciiTheme="minorHAnsi" w:hAnsiTheme="minorHAnsi" w:cstheme="minorHAnsi"/>
          <w:szCs w:val="22"/>
          <w:lang w:bidi="cs-CZ"/>
        </w:rPr>
        <w:t>í</w:t>
      </w:r>
      <w:r w:rsidR="00F66FE4" w:rsidRPr="005C533A">
        <w:rPr>
          <w:rFonts w:asciiTheme="minorHAnsi" w:hAnsiTheme="minorHAnsi" w:cstheme="minorHAnsi"/>
          <w:szCs w:val="22"/>
          <w:lang w:bidi="cs-CZ"/>
        </w:rPr>
        <w:t xml:space="preserve"> vedoucí </w:t>
      </w:r>
      <w:r w:rsidR="005D6953" w:rsidRPr="005C533A">
        <w:rPr>
          <w:rFonts w:asciiTheme="minorHAnsi" w:hAnsiTheme="minorHAnsi" w:cstheme="minorHAnsi"/>
          <w:szCs w:val="22"/>
          <w:lang w:bidi="cs-CZ"/>
        </w:rPr>
        <w:t xml:space="preserve">zaměstnanci </w:t>
      </w:r>
      <w:r w:rsidR="00F66FE4" w:rsidRPr="005C533A">
        <w:rPr>
          <w:rFonts w:asciiTheme="minorHAnsi" w:hAnsiTheme="minorHAnsi" w:cstheme="minorHAnsi"/>
          <w:szCs w:val="22"/>
          <w:lang w:bidi="cs-CZ"/>
        </w:rPr>
        <w:t xml:space="preserve">zajistí, aby </w:t>
      </w:r>
      <w:r w:rsidR="005D6953" w:rsidRPr="005C533A">
        <w:rPr>
          <w:rFonts w:asciiTheme="minorHAnsi" w:hAnsiTheme="minorHAnsi" w:cstheme="minorHAnsi"/>
          <w:szCs w:val="22"/>
          <w:lang w:bidi="cs-CZ"/>
        </w:rPr>
        <w:t xml:space="preserve">byly vždy </w:t>
      </w:r>
      <w:r w:rsidR="00F66FE4" w:rsidRPr="005C533A">
        <w:rPr>
          <w:rFonts w:asciiTheme="minorHAnsi" w:hAnsiTheme="minorHAnsi" w:cstheme="minorHAnsi"/>
          <w:szCs w:val="22"/>
          <w:lang w:bidi="cs-CZ"/>
        </w:rPr>
        <w:t>zaved</w:t>
      </w:r>
      <w:r w:rsidR="005D6953" w:rsidRPr="005C533A">
        <w:rPr>
          <w:rFonts w:asciiTheme="minorHAnsi" w:hAnsiTheme="minorHAnsi" w:cstheme="minorHAnsi"/>
          <w:szCs w:val="22"/>
          <w:lang w:bidi="cs-CZ"/>
        </w:rPr>
        <w:t xml:space="preserve">eny </w:t>
      </w:r>
      <w:r w:rsidR="00F66FE4" w:rsidRPr="005C533A">
        <w:rPr>
          <w:rFonts w:asciiTheme="minorHAnsi" w:hAnsiTheme="minorHAnsi" w:cstheme="minorHAnsi"/>
          <w:szCs w:val="22"/>
          <w:lang w:bidi="cs-CZ"/>
        </w:rPr>
        <w:t>jednoduché a účinné postupy pro odvolání souhlasu.</w:t>
      </w:r>
    </w:p>
    <w:p w:rsidR="00311F01" w:rsidRPr="005C533A" w:rsidRDefault="00ED79AD" w:rsidP="00031E4B">
      <w:pPr>
        <w:pStyle w:val="Zkladntextodsazen"/>
        <w:numPr>
          <w:ilvl w:val="0"/>
          <w:numId w:val="30"/>
        </w:numPr>
        <w:spacing w:before="120" w:after="120" w:line="276" w:lineRule="auto"/>
        <w:ind w:left="426" w:hanging="426"/>
        <w:rPr>
          <w:rFonts w:asciiTheme="minorHAnsi" w:hAnsiTheme="minorHAnsi" w:cstheme="minorHAnsi"/>
          <w:szCs w:val="22"/>
          <w:lang w:bidi="en-GB"/>
        </w:rPr>
      </w:pPr>
      <w:r w:rsidRPr="005C533A">
        <w:rPr>
          <w:rFonts w:asciiTheme="minorHAnsi" w:hAnsiTheme="minorHAnsi" w:cstheme="minorHAnsi"/>
          <w:szCs w:val="22"/>
          <w:lang w:bidi="cs-CZ"/>
        </w:rPr>
        <w:t>Pověřen</w:t>
      </w:r>
      <w:r w:rsidR="0060415E" w:rsidRPr="005C533A">
        <w:rPr>
          <w:rFonts w:asciiTheme="minorHAnsi" w:hAnsiTheme="minorHAnsi" w:cstheme="minorHAnsi"/>
          <w:szCs w:val="22"/>
          <w:lang w:bidi="cs-CZ"/>
        </w:rPr>
        <w:t xml:space="preserve">í vedoucí zaměstnanci zajistí, aby bylo Subjektu údajů řádně zaručeno právo kdykoli odvolat svůj souhlas. Odvoláním souhlasu není dotčena zákonnost Zpracování vycházejícího ze souhlasu, který byl dán před jeho odvoláním (právo odvolat souhlas nemá zpětné účinky). Před poskytnutím souhlasu </w:t>
      </w:r>
      <w:r w:rsidRPr="005C533A">
        <w:rPr>
          <w:rFonts w:asciiTheme="minorHAnsi" w:hAnsiTheme="minorHAnsi" w:cstheme="minorHAnsi"/>
          <w:szCs w:val="22"/>
          <w:lang w:bidi="cs-CZ"/>
        </w:rPr>
        <w:t>Pověřen</w:t>
      </w:r>
      <w:r w:rsidR="0060415E" w:rsidRPr="005C533A">
        <w:rPr>
          <w:rFonts w:asciiTheme="minorHAnsi" w:hAnsiTheme="minorHAnsi" w:cstheme="minorHAnsi"/>
          <w:szCs w:val="22"/>
          <w:lang w:bidi="cs-CZ"/>
        </w:rPr>
        <w:t>ý zaměstnanec informuje Subjekt údajů o výše uvedených skutečnostech.</w:t>
      </w:r>
    </w:p>
    <w:p w:rsidR="00F66FE4" w:rsidRPr="005C533A" w:rsidRDefault="00F66FE4" w:rsidP="00031E4B">
      <w:pPr>
        <w:pStyle w:val="Zkladntextodsazen"/>
        <w:numPr>
          <w:ilvl w:val="0"/>
          <w:numId w:val="30"/>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Odvoláním souhlasu není žádným způsobem dotčeno další využívání služeb Zaměstnavatele</w:t>
      </w:r>
      <w:r w:rsidR="00B21EE7" w:rsidRPr="005C533A">
        <w:rPr>
          <w:rFonts w:asciiTheme="minorHAnsi" w:hAnsiTheme="minorHAnsi" w:cstheme="minorHAnsi"/>
          <w:szCs w:val="22"/>
          <w:lang w:bidi="cs-CZ"/>
        </w:rPr>
        <w:t>,</w:t>
      </w:r>
      <w:r w:rsidRPr="005C533A">
        <w:rPr>
          <w:rFonts w:asciiTheme="minorHAnsi" w:hAnsiTheme="minorHAnsi" w:cstheme="minorHAnsi"/>
          <w:szCs w:val="22"/>
          <w:lang w:bidi="cs-CZ"/>
        </w:rPr>
        <w:t xml:space="preserve"> ani</w:t>
      </w:r>
      <w:r w:rsidR="00B21EE7" w:rsidRPr="005C533A">
        <w:rPr>
          <w:rFonts w:asciiTheme="minorHAnsi" w:hAnsiTheme="minorHAnsi" w:cstheme="minorHAnsi"/>
          <w:szCs w:val="22"/>
          <w:lang w:bidi="cs-CZ"/>
        </w:rPr>
        <w:t xml:space="preserve"> sám</w:t>
      </w:r>
      <w:r w:rsidRPr="005C533A">
        <w:rPr>
          <w:rFonts w:asciiTheme="minorHAnsi" w:hAnsiTheme="minorHAnsi" w:cstheme="minorHAnsi"/>
          <w:szCs w:val="22"/>
          <w:lang w:bidi="cs-CZ"/>
        </w:rPr>
        <w:t xml:space="preserve"> Subjekt údajů </w:t>
      </w:r>
      <w:r w:rsidR="00B21EE7" w:rsidRPr="005C533A">
        <w:rPr>
          <w:rFonts w:asciiTheme="minorHAnsi" w:hAnsiTheme="minorHAnsi" w:cstheme="minorHAnsi"/>
          <w:szCs w:val="22"/>
          <w:lang w:bidi="cs-CZ"/>
        </w:rPr>
        <w:t>či</w:t>
      </w:r>
      <w:r w:rsidRPr="005C533A">
        <w:rPr>
          <w:rFonts w:asciiTheme="minorHAnsi" w:hAnsiTheme="minorHAnsi" w:cstheme="minorHAnsi"/>
          <w:szCs w:val="22"/>
          <w:lang w:bidi="cs-CZ"/>
        </w:rPr>
        <w:t xml:space="preserve"> jeho vztah se Zaměstnavatelem.</w:t>
      </w:r>
    </w:p>
    <w:p w:rsidR="000555AC" w:rsidRPr="005C533A" w:rsidRDefault="000555AC" w:rsidP="00031E4B">
      <w:pPr>
        <w:pStyle w:val="Zkladntextodsazen"/>
        <w:numPr>
          <w:ilvl w:val="0"/>
          <w:numId w:val="30"/>
        </w:numPr>
        <w:spacing w:before="120" w:after="120" w:line="276" w:lineRule="auto"/>
        <w:ind w:left="426" w:hanging="426"/>
        <w:rPr>
          <w:rFonts w:asciiTheme="minorHAnsi" w:hAnsiTheme="minorHAnsi" w:cstheme="minorHAnsi"/>
          <w:szCs w:val="22"/>
          <w:lang w:bidi="en-GB"/>
        </w:rPr>
      </w:pPr>
      <w:r w:rsidRPr="005C533A">
        <w:rPr>
          <w:rFonts w:asciiTheme="minorHAnsi" w:hAnsiTheme="minorHAnsi" w:cstheme="minorHAnsi"/>
          <w:szCs w:val="22"/>
          <w:lang w:bidi="cs-CZ"/>
        </w:rPr>
        <w:t>Zaměstnavatel musí být schopen prokázat, že má Subjekt údajů skutečnou možnost volby a</w:t>
      </w:r>
      <w:r w:rsidR="0067011F">
        <w:rPr>
          <w:rFonts w:asciiTheme="minorHAnsi" w:hAnsiTheme="minorHAnsi" w:cstheme="minorHAnsi"/>
          <w:szCs w:val="22"/>
          <w:lang w:bidi="cs-CZ"/>
        </w:rPr>
        <w:t> </w:t>
      </w:r>
      <w:r w:rsidRPr="005C533A">
        <w:rPr>
          <w:rFonts w:asciiTheme="minorHAnsi" w:hAnsiTheme="minorHAnsi" w:cstheme="minorHAnsi"/>
          <w:szCs w:val="22"/>
          <w:lang w:bidi="cs-CZ"/>
        </w:rPr>
        <w:t>souhlas proto poskytl svobodně, dostatečně konkrétně</w:t>
      </w:r>
      <w:r w:rsidR="00110D1F">
        <w:rPr>
          <w:rFonts w:asciiTheme="minorHAnsi" w:hAnsiTheme="minorHAnsi" w:cstheme="minorHAnsi"/>
          <w:szCs w:val="22"/>
          <w:lang w:bidi="cs-CZ"/>
        </w:rPr>
        <w:t>,</w:t>
      </w:r>
      <w:r w:rsidRPr="005C533A">
        <w:rPr>
          <w:rFonts w:asciiTheme="minorHAnsi" w:hAnsiTheme="minorHAnsi" w:cstheme="minorHAnsi"/>
          <w:szCs w:val="22"/>
          <w:lang w:bidi="cs-CZ"/>
        </w:rPr>
        <w:t xml:space="preserve"> informovaně (</w:t>
      </w:r>
      <w:r w:rsidR="00110D1F">
        <w:rPr>
          <w:rFonts w:asciiTheme="minorHAnsi" w:hAnsiTheme="minorHAnsi" w:cstheme="minorHAnsi"/>
          <w:szCs w:val="22"/>
          <w:lang w:bidi="cs-CZ"/>
        </w:rPr>
        <w:t xml:space="preserve">musely mu </w:t>
      </w:r>
      <w:r w:rsidRPr="005C533A">
        <w:rPr>
          <w:rFonts w:asciiTheme="minorHAnsi" w:hAnsiTheme="minorHAnsi" w:cstheme="minorHAnsi"/>
          <w:szCs w:val="22"/>
          <w:lang w:bidi="cs-CZ"/>
        </w:rPr>
        <w:t>být poskytnuty dostatečné informace) a jednoznačně</w:t>
      </w:r>
      <w:r w:rsidR="00B21EE7" w:rsidRPr="005C533A">
        <w:rPr>
          <w:rFonts w:asciiTheme="minorHAnsi" w:hAnsiTheme="minorHAnsi" w:cstheme="minorHAnsi"/>
          <w:szCs w:val="22"/>
          <w:lang w:bidi="cs-CZ"/>
        </w:rPr>
        <w:t>.</w:t>
      </w:r>
    </w:p>
    <w:p w:rsidR="000555AC" w:rsidRPr="005C533A" w:rsidRDefault="005D6953" w:rsidP="00031E4B">
      <w:pPr>
        <w:pStyle w:val="Zkladntextodsazen"/>
        <w:numPr>
          <w:ilvl w:val="0"/>
          <w:numId w:val="30"/>
        </w:numPr>
        <w:spacing w:before="120" w:after="120" w:line="276" w:lineRule="auto"/>
        <w:ind w:left="426" w:hanging="426"/>
        <w:rPr>
          <w:rFonts w:asciiTheme="minorHAnsi" w:hAnsiTheme="minorHAnsi" w:cstheme="minorHAnsi"/>
          <w:szCs w:val="22"/>
          <w:lang w:bidi="en-GB"/>
        </w:rPr>
      </w:pPr>
      <w:r w:rsidRPr="005C533A">
        <w:rPr>
          <w:rFonts w:asciiTheme="minorHAnsi" w:hAnsiTheme="minorHAnsi" w:cstheme="minorHAnsi"/>
          <w:szCs w:val="22"/>
          <w:lang w:bidi="cs-CZ"/>
        </w:rPr>
        <w:t>M</w:t>
      </w:r>
      <w:r w:rsidR="00A512EC" w:rsidRPr="005C533A">
        <w:rPr>
          <w:rFonts w:asciiTheme="minorHAnsi" w:hAnsiTheme="minorHAnsi" w:cstheme="minorHAnsi"/>
          <w:szCs w:val="22"/>
          <w:lang w:bidi="cs-CZ"/>
        </w:rPr>
        <w:t>lčení, nečinnost ani před</w:t>
      </w:r>
      <w:r w:rsidR="00D675B0">
        <w:rPr>
          <w:rFonts w:asciiTheme="minorHAnsi" w:hAnsiTheme="minorHAnsi" w:cstheme="minorHAnsi"/>
          <w:szCs w:val="22"/>
          <w:lang w:bidi="cs-CZ"/>
        </w:rPr>
        <w:t>vyplněné</w:t>
      </w:r>
      <w:r w:rsidR="00A512EC" w:rsidRPr="005C533A">
        <w:rPr>
          <w:rFonts w:asciiTheme="minorHAnsi" w:hAnsiTheme="minorHAnsi" w:cstheme="minorHAnsi"/>
          <w:szCs w:val="22"/>
          <w:lang w:bidi="cs-CZ"/>
        </w:rPr>
        <w:t xml:space="preserve"> políčko</w:t>
      </w:r>
      <w:r w:rsidR="00B21EE7" w:rsidRPr="005C533A">
        <w:rPr>
          <w:rFonts w:asciiTheme="minorHAnsi" w:hAnsiTheme="minorHAnsi" w:cstheme="minorHAnsi"/>
          <w:szCs w:val="22"/>
          <w:lang w:bidi="cs-CZ"/>
        </w:rPr>
        <w:t xml:space="preserve"> pro vyjádření</w:t>
      </w:r>
      <w:r w:rsidR="00110D1F">
        <w:rPr>
          <w:rFonts w:asciiTheme="minorHAnsi" w:hAnsiTheme="minorHAnsi" w:cstheme="minorHAnsi"/>
          <w:szCs w:val="22"/>
          <w:lang w:bidi="cs-CZ"/>
        </w:rPr>
        <w:t xml:space="preserve"> souhlasu</w:t>
      </w:r>
      <w:r w:rsidR="00B21EE7" w:rsidRPr="005C533A">
        <w:rPr>
          <w:rFonts w:asciiTheme="minorHAnsi" w:hAnsiTheme="minorHAnsi" w:cstheme="minorHAnsi"/>
          <w:szCs w:val="22"/>
          <w:lang w:bidi="cs-CZ"/>
        </w:rPr>
        <w:t xml:space="preserve"> nesplňují podmínky </w:t>
      </w:r>
      <w:r w:rsidR="00110D1F">
        <w:rPr>
          <w:rFonts w:asciiTheme="minorHAnsi" w:hAnsiTheme="minorHAnsi" w:cstheme="minorHAnsi"/>
          <w:szCs w:val="22"/>
          <w:lang w:bidi="cs-CZ"/>
        </w:rPr>
        <w:t xml:space="preserve">jeho </w:t>
      </w:r>
      <w:r w:rsidR="00B21EE7" w:rsidRPr="005C533A">
        <w:rPr>
          <w:rFonts w:asciiTheme="minorHAnsi" w:hAnsiTheme="minorHAnsi" w:cstheme="minorHAnsi"/>
          <w:szCs w:val="22"/>
          <w:lang w:bidi="cs-CZ"/>
        </w:rPr>
        <w:t>udělení</w:t>
      </w:r>
      <w:r w:rsidR="00A512EC" w:rsidRPr="005C533A">
        <w:rPr>
          <w:rFonts w:asciiTheme="minorHAnsi" w:hAnsiTheme="minorHAnsi" w:cstheme="minorHAnsi"/>
          <w:szCs w:val="22"/>
          <w:lang w:bidi="cs-CZ"/>
        </w:rPr>
        <w:t xml:space="preserve">. </w:t>
      </w:r>
      <w:r w:rsidR="00ED79AD" w:rsidRPr="005C533A">
        <w:rPr>
          <w:rFonts w:asciiTheme="minorHAnsi" w:hAnsiTheme="minorHAnsi" w:cstheme="minorHAnsi"/>
          <w:szCs w:val="22"/>
          <w:lang w:bidi="cs-CZ"/>
        </w:rPr>
        <w:t>Pověření</w:t>
      </w:r>
      <w:r w:rsidR="00ED79AD" w:rsidRPr="005C533A" w:rsidDel="00ED79AD">
        <w:rPr>
          <w:rFonts w:asciiTheme="minorHAnsi" w:hAnsiTheme="minorHAnsi" w:cstheme="minorHAnsi"/>
          <w:szCs w:val="22"/>
          <w:lang w:bidi="cs-CZ"/>
        </w:rPr>
        <w:t xml:space="preserve"> </w:t>
      </w:r>
      <w:r w:rsidR="00A512EC" w:rsidRPr="005C533A">
        <w:rPr>
          <w:rFonts w:asciiTheme="minorHAnsi" w:hAnsiTheme="minorHAnsi" w:cstheme="minorHAnsi"/>
          <w:szCs w:val="22"/>
          <w:lang w:bidi="cs-CZ"/>
        </w:rPr>
        <w:t>vedoucí zaměstnanci zajistí, že je souhlas vždy poskytován prostřednictvím aktivního návrhu nebo prohlášení.</w:t>
      </w:r>
    </w:p>
    <w:p w:rsidR="000555AC" w:rsidRDefault="000555AC" w:rsidP="00031E4B">
      <w:pPr>
        <w:pStyle w:val="Zkladntextodsazen"/>
        <w:numPr>
          <w:ilvl w:val="0"/>
          <w:numId w:val="30"/>
        </w:numPr>
        <w:spacing w:before="120" w:after="120" w:line="276" w:lineRule="auto"/>
        <w:ind w:left="426" w:hanging="426"/>
        <w:rPr>
          <w:rFonts w:asciiTheme="minorHAnsi" w:hAnsiTheme="minorHAnsi" w:cstheme="minorHAnsi"/>
          <w:szCs w:val="22"/>
          <w:lang w:bidi="en-GB"/>
        </w:rPr>
      </w:pPr>
      <w:r w:rsidRPr="005C533A">
        <w:rPr>
          <w:rFonts w:asciiTheme="minorHAnsi" w:hAnsiTheme="minorHAnsi" w:cstheme="minorHAnsi"/>
          <w:szCs w:val="22"/>
          <w:lang w:bidi="cs-CZ"/>
        </w:rPr>
        <w:t xml:space="preserve">Jakýkoli existující souhlas, který nesplňuje požadavky </w:t>
      </w:r>
      <w:r w:rsidR="00A6231F" w:rsidRPr="005C533A">
        <w:rPr>
          <w:rFonts w:asciiTheme="minorHAnsi" w:hAnsiTheme="minorHAnsi" w:cstheme="minorHAnsi"/>
          <w:szCs w:val="22"/>
          <w:lang w:bidi="cs-CZ"/>
        </w:rPr>
        <w:t>N</w:t>
      </w:r>
      <w:r w:rsidRPr="005C533A">
        <w:rPr>
          <w:rFonts w:asciiTheme="minorHAnsi" w:hAnsiTheme="minorHAnsi" w:cstheme="minorHAnsi"/>
          <w:szCs w:val="22"/>
          <w:lang w:bidi="cs-CZ"/>
        </w:rPr>
        <w:t xml:space="preserve">ařízení GDPR, musí být na základě rozhodnutí </w:t>
      </w:r>
      <w:r w:rsidR="00ED79AD" w:rsidRPr="005C533A">
        <w:rPr>
          <w:rFonts w:asciiTheme="minorHAnsi" w:hAnsiTheme="minorHAnsi" w:cstheme="minorHAnsi"/>
          <w:szCs w:val="22"/>
          <w:lang w:bidi="cs-CZ"/>
        </w:rPr>
        <w:t>Pověřen</w:t>
      </w:r>
      <w:r w:rsidRPr="005C533A">
        <w:rPr>
          <w:rFonts w:asciiTheme="minorHAnsi" w:hAnsiTheme="minorHAnsi" w:cstheme="minorHAnsi"/>
          <w:szCs w:val="22"/>
          <w:lang w:bidi="cs-CZ"/>
        </w:rPr>
        <w:t xml:space="preserve">ých vedoucích zaměstnanců získán znovu. Pokud je však jediným nedostatkem takového souhlasu nesplnění rozšířených povinností ohledně informací podle </w:t>
      </w:r>
      <w:r w:rsidR="00A6231F" w:rsidRPr="005C533A">
        <w:rPr>
          <w:rFonts w:asciiTheme="minorHAnsi" w:hAnsiTheme="minorHAnsi" w:cstheme="minorHAnsi"/>
          <w:szCs w:val="22"/>
          <w:lang w:bidi="cs-CZ"/>
        </w:rPr>
        <w:t>N</w:t>
      </w:r>
      <w:r w:rsidRPr="005C533A">
        <w:rPr>
          <w:rFonts w:asciiTheme="minorHAnsi" w:hAnsiTheme="minorHAnsi" w:cstheme="minorHAnsi"/>
          <w:szCs w:val="22"/>
          <w:lang w:bidi="cs-CZ"/>
        </w:rPr>
        <w:t>ařízení GDPR, Zaměstnavatel</w:t>
      </w:r>
      <w:r w:rsidR="00263B32" w:rsidRPr="005C533A">
        <w:rPr>
          <w:rFonts w:asciiTheme="minorHAnsi" w:hAnsiTheme="minorHAnsi" w:cstheme="minorHAnsi"/>
          <w:szCs w:val="22"/>
          <w:lang w:bidi="cs-CZ"/>
        </w:rPr>
        <w:t xml:space="preserve"> může</w:t>
      </w:r>
      <w:r w:rsidRPr="005C533A">
        <w:rPr>
          <w:rFonts w:asciiTheme="minorHAnsi" w:hAnsiTheme="minorHAnsi" w:cstheme="minorHAnsi"/>
          <w:szCs w:val="22"/>
          <w:lang w:bidi="cs-CZ"/>
        </w:rPr>
        <w:t xml:space="preserve"> </w:t>
      </w:r>
      <w:r w:rsidR="001E4FCC" w:rsidRPr="005C533A">
        <w:rPr>
          <w:rFonts w:asciiTheme="minorHAnsi" w:hAnsiTheme="minorHAnsi" w:cstheme="minorHAnsi"/>
          <w:szCs w:val="22"/>
          <w:lang w:bidi="cs-CZ"/>
        </w:rPr>
        <w:t xml:space="preserve">provádět Zpracování </w:t>
      </w:r>
      <w:r w:rsidRPr="005C533A">
        <w:rPr>
          <w:rFonts w:asciiTheme="minorHAnsi" w:hAnsiTheme="minorHAnsi" w:cstheme="minorHAnsi"/>
          <w:szCs w:val="22"/>
          <w:lang w:bidi="cs-CZ"/>
        </w:rPr>
        <w:t>na</w:t>
      </w:r>
      <w:r w:rsidR="001E4FCC" w:rsidRPr="005C533A">
        <w:rPr>
          <w:rFonts w:asciiTheme="minorHAnsi" w:hAnsiTheme="minorHAnsi" w:cstheme="minorHAnsi"/>
          <w:szCs w:val="22"/>
          <w:lang w:bidi="cs-CZ"/>
        </w:rPr>
        <w:t xml:space="preserve"> základě</w:t>
      </w:r>
      <w:r w:rsidRPr="005C533A">
        <w:rPr>
          <w:rFonts w:asciiTheme="minorHAnsi" w:hAnsiTheme="minorHAnsi" w:cstheme="minorHAnsi"/>
          <w:szCs w:val="22"/>
          <w:lang w:bidi="cs-CZ"/>
        </w:rPr>
        <w:t xml:space="preserve"> souhlas</w:t>
      </w:r>
      <w:r w:rsidR="001E4FCC" w:rsidRPr="005C533A">
        <w:rPr>
          <w:rFonts w:asciiTheme="minorHAnsi" w:hAnsiTheme="minorHAnsi" w:cstheme="minorHAnsi"/>
          <w:szCs w:val="22"/>
          <w:lang w:bidi="cs-CZ"/>
        </w:rPr>
        <w:t>u</w:t>
      </w:r>
      <w:r w:rsidRPr="005C533A">
        <w:rPr>
          <w:rFonts w:asciiTheme="minorHAnsi" w:hAnsiTheme="minorHAnsi" w:cstheme="minorHAnsi"/>
          <w:szCs w:val="22"/>
          <w:lang w:bidi="cs-CZ"/>
        </w:rPr>
        <w:t xml:space="preserve"> </w:t>
      </w:r>
      <w:r w:rsidR="001E4FCC" w:rsidRPr="005C533A">
        <w:rPr>
          <w:rFonts w:asciiTheme="minorHAnsi" w:hAnsiTheme="minorHAnsi" w:cstheme="minorHAnsi"/>
          <w:szCs w:val="22"/>
          <w:lang w:bidi="cs-CZ"/>
        </w:rPr>
        <w:t xml:space="preserve">získaného </w:t>
      </w:r>
      <w:r w:rsidRPr="005C533A">
        <w:rPr>
          <w:rFonts w:asciiTheme="minorHAnsi" w:hAnsiTheme="minorHAnsi" w:cstheme="minorHAnsi"/>
          <w:szCs w:val="22"/>
          <w:lang w:bidi="cs-CZ"/>
        </w:rPr>
        <w:t>v souladu s</w:t>
      </w:r>
      <w:r w:rsidR="001E4FCC" w:rsidRPr="005C533A">
        <w:rPr>
          <w:rFonts w:asciiTheme="minorHAnsi" w:hAnsiTheme="minorHAnsi" w:cstheme="minorHAnsi"/>
          <w:szCs w:val="22"/>
          <w:lang w:bidi="cs-CZ"/>
        </w:rPr>
        <w:t>e zákonem č. 101/2000 Sb., o ochraně osobních údajů, ve znění pozdějších předpisů</w:t>
      </w:r>
      <w:r w:rsidRPr="005C533A">
        <w:rPr>
          <w:rFonts w:asciiTheme="minorHAnsi" w:hAnsiTheme="minorHAnsi" w:cstheme="minorHAnsi"/>
          <w:szCs w:val="22"/>
          <w:lang w:bidi="cs-CZ"/>
        </w:rPr>
        <w:t xml:space="preserve">, nerozhodnou-li </w:t>
      </w:r>
      <w:r w:rsidR="00ED79AD" w:rsidRPr="005C533A">
        <w:rPr>
          <w:rFonts w:asciiTheme="minorHAnsi" w:hAnsiTheme="minorHAnsi" w:cstheme="minorHAnsi"/>
          <w:szCs w:val="22"/>
          <w:lang w:bidi="cs-CZ"/>
        </w:rPr>
        <w:t>Pověření</w:t>
      </w:r>
      <w:r w:rsidR="00ED79AD" w:rsidRPr="005C533A" w:rsidDel="00ED79AD">
        <w:rPr>
          <w:rFonts w:asciiTheme="minorHAnsi" w:hAnsiTheme="minorHAnsi" w:cstheme="minorHAnsi"/>
          <w:szCs w:val="22"/>
          <w:lang w:bidi="cs-CZ"/>
        </w:rPr>
        <w:t xml:space="preserve"> </w:t>
      </w:r>
      <w:r w:rsidRPr="005C533A">
        <w:rPr>
          <w:rFonts w:asciiTheme="minorHAnsi" w:hAnsiTheme="minorHAnsi" w:cstheme="minorHAnsi"/>
          <w:szCs w:val="22"/>
          <w:lang w:bidi="cs-CZ"/>
        </w:rPr>
        <w:t>vedoucí zaměstnanci jinak.</w:t>
      </w:r>
    </w:p>
    <w:p w:rsidR="0067011F" w:rsidRPr="005C533A" w:rsidRDefault="0067011F" w:rsidP="0067011F">
      <w:pPr>
        <w:pStyle w:val="Zkladntextodsazen"/>
        <w:spacing w:before="120" w:after="120" w:line="276" w:lineRule="auto"/>
        <w:ind w:left="426" w:firstLine="0"/>
        <w:rPr>
          <w:rFonts w:asciiTheme="minorHAnsi" w:hAnsiTheme="minorHAnsi" w:cstheme="minorHAnsi"/>
          <w:szCs w:val="22"/>
          <w:lang w:bidi="en-GB"/>
        </w:rPr>
      </w:pPr>
    </w:p>
    <w:p w:rsidR="00096049" w:rsidRPr="005C533A" w:rsidRDefault="00096049" w:rsidP="00285175">
      <w:pPr>
        <w:pStyle w:val="Nadpis1"/>
        <w:spacing w:before="240" w:after="240" w:line="276" w:lineRule="auto"/>
        <w:ind w:left="851" w:hanging="851"/>
        <w:jc w:val="left"/>
        <w:rPr>
          <w:rFonts w:asciiTheme="minorHAnsi" w:hAnsiTheme="minorHAnsi" w:cstheme="minorHAnsi"/>
          <w:sz w:val="22"/>
          <w:szCs w:val="22"/>
          <w:lang w:val="en-GB"/>
        </w:rPr>
      </w:pPr>
      <w:bookmarkStart w:id="46" w:name="_Ref500240129"/>
      <w:bookmarkStart w:id="47" w:name="_Toc505352474"/>
      <w:bookmarkStart w:id="48" w:name="_Toc506878736"/>
      <w:r w:rsidRPr="005C533A">
        <w:rPr>
          <w:rFonts w:asciiTheme="minorHAnsi" w:eastAsia="Arial" w:hAnsiTheme="minorHAnsi" w:cstheme="minorHAnsi"/>
          <w:sz w:val="22"/>
          <w:szCs w:val="22"/>
          <w:lang w:bidi="cs-CZ"/>
        </w:rPr>
        <w:lastRenderedPageBreak/>
        <w:t>Práva subjektů údajů</w:t>
      </w:r>
      <w:bookmarkEnd w:id="46"/>
      <w:bookmarkEnd w:id="47"/>
      <w:bookmarkEnd w:id="48"/>
    </w:p>
    <w:p w:rsidR="00381EBE" w:rsidRPr="005C533A" w:rsidRDefault="00ED79AD" w:rsidP="00031E4B">
      <w:pPr>
        <w:pStyle w:val="Zkladntextodsazen"/>
        <w:numPr>
          <w:ilvl w:val="0"/>
          <w:numId w:val="38"/>
        </w:numPr>
        <w:spacing w:before="120" w:after="120" w:line="276" w:lineRule="auto"/>
        <w:ind w:left="426" w:hanging="426"/>
        <w:rPr>
          <w:rFonts w:asciiTheme="minorHAnsi" w:hAnsiTheme="minorHAnsi" w:cstheme="minorHAnsi"/>
          <w:szCs w:val="22"/>
          <w:lang w:val="en-GB"/>
        </w:rPr>
      </w:pPr>
      <w:r w:rsidRPr="005C533A">
        <w:rPr>
          <w:rFonts w:asciiTheme="minorHAnsi" w:hAnsiTheme="minorHAnsi" w:cstheme="minorHAnsi"/>
          <w:szCs w:val="22"/>
          <w:lang w:bidi="cs-CZ"/>
        </w:rPr>
        <w:t>Pověření</w:t>
      </w:r>
      <w:r w:rsidRPr="005C533A" w:rsidDel="00ED79AD">
        <w:rPr>
          <w:rFonts w:asciiTheme="minorHAnsi" w:hAnsiTheme="minorHAnsi" w:cstheme="minorHAnsi"/>
          <w:szCs w:val="22"/>
          <w:lang w:bidi="cs-CZ"/>
        </w:rPr>
        <w:t xml:space="preserve"> </w:t>
      </w:r>
      <w:r w:rsidR="00381EBE" w:rsidRPr="005C533A">
        <w:rPr>
          <w:rFonts w:asciiTheme="minorHAnsi" w:hAnsiTheme="minorHAnsi" w:cstheme="minorHAnsi"/>
          <w:szCs w:val="22"/>
          <w:lang w:bidi="cs-CZ"/>
        </w:rPr>
        <w:t>vedoucí zaměstnanci zajistí, že veškerá práva Subjektu údajů</w:t>
      </w:r>
      <w:r w:rsidR="00110D1F">
        <w:rPr>
          <w:rFonts w:asciiTheme="minorHAnsi" w:hAnsiTheme="minorHAnsi" w:cstheme="minorHAnsi"/>
          <w:szCs w:val="22"/>
          <w:lang w:bidi="cs-CZ"/>
        </w:rPr>
        <w:t>,</w:t>
      </w:r>
      <w:r w:rsidR="00381EBE" w:rsidRPr="005C533A">
        <w:rPr>
          <w:rFonts w:asciiTheme="minorHAnsi" w:hAnsiTheme="minorHAnsi" w:cstheme="minorHAnsi"/>
          <w:szCs w:val="22"/>
          <w:lang w:bidi="cs-CZ"/>
        </w:rPr>
        <w:t xml:space="preserve"> uvedená v </w:t>
      </w:r>
      <w:r w:rsidR="0028112B" w:rsidRPr="005C533A">
        <w:rPr>
          <w:rFonts w:asciiTheme="minorHAnsi" w:hAnsiTheme="minorHAnsi" w:cstheme="minorHAnsi"/>
          <w:szCs w:val="22"/>
          <w:lang w:bidi="cs-CZ"/>
        </w:rPr>
        <w:t>p</w:t>
      </w:r>
      <w:r w:rsidR="00381EBE" w:rsidRPr="005C533A">
        <w:rPr>
          <w:rFonts w:asciiTheme="minorHAnsi" w:hAnsiTheme="minorHAnsi" w:cstheme="minorHAnsi"/>
          <w:szCs w:val="22"/>
          <w:lang w:bidi="cs-CZ"/>
        </w:rPr>
        <w:t xml:space="preserve">rávních předpisech o ochraně osobních údajů jsou </w:t>
      </w:r>
      <w:r w:rsidR="00D24888" w:rsidRPr="005C533A">
        <w:rPr>
          <w:rFonts w:asciiTheme="minorHAnsi" w:hAnsiTheme="minorHAnsi" w:cstheme="minorHAnsi"/>
          <w:szCs w:val="22"/>
          <w:lang w:bidi="cs-CZ"/>
        </w:rPr>
        <w:t>řádně</w:t>
      </w:r>
      <w:r w:rsidR="00381EBE" w:rsidRPr="005C533A">
        <w:rPr>
          <w:rFonts w:asciiTheme="minorHAnsi" w:hAnsiTheme="minorHAnsi" w:cstheme="minorHAnsi"/>
          <w:szCs w:val="22"/>
          <w:lang w:bidi="cs-CZ"/>
        </w:rPr>
        <w:t xml:space="preserve"> dodržována a zaručena.</w:t>
      </w:r>
    </w:p>
    <w:p w:rsidR="00381EBE" w:rsidRPr="005C533A" w:rsidRDefault="00EA44AE" w:rsidP="00031E4B">
      <w:pPr>
        <w:pStyle w:val="Zkladntextodsazen"/>
        <w:numPr>
          <w:ilvl w:val="0"/>
          <w:numId w:val="38"/>
        </w:numPr>
        <w:spacing w:before="120" w:after="120" w:line="276" w:lineRule="auto"/>
        <w:ind w:left="426" w:hanging="426"/>
        <w:rPr>
          <w:rFonts w:asciiTheme="minorHAnsi" w:hAnsiTheme="minorHAnsi" w:cstheme="minorHAnsi"/>
          <w:szCs w:val="22"/>
          <w:lang w:val="en-GB"/>
        </w:rPr>
      </w:pPr>
      <w:r w:rsidRPr="005C533A">
        <w:rPr>
          <w:rFonts w:asciiTheme="minorHAnsi" w:hAnsiTheme="minorHAnsi" w:cstheme="minorHAnsi"/>
          <w:szCs w:val="22"/>
          <w:lang w:bidi="cs-CZ"/>
        </w:rPr>
        <w:t xml:space="preserve">Zaměstnavatel zaručí Subjektu údajů </w:t>
      </w:r>
      <w:r w:rsidR="00D24888" w:rsidRPr="005C533A">
        <w:rPr>
          <w:rFonts w:asciiTheme="minorHAnsi" w:hAnsiTheme="minorHAnsi" w:cstheme="minorHAnsi"/>
          <w:szCs w:val="22"/>
          <w:lang w:bidi="cs-CZ"/>
        </w:rPr>
        <w:t>zejména</w:t>
      </w:r>
      <w:r w:rsidRPr="005C533A">
        <w:rPr>
          <w:rFonts w:asciiTheme="minorHAnsi" w:hAnsiTheme="minorHAnsi" w:cstheme="minorHAnsi"/>
          <w:szCs w:val="22"/>
          <w:lang w:bidi="cs-CZ"/>
        </w:rPr>
        <w:t xml:space="preserve"> následující</w:t>
      </w:r>
      <w:r w:rsidR="00D24888" w:rsidRPr="005C533A">
        <w:rPr>
          <w:rFonts w:asciiTheme="minorHAnsi" w:hAnsiTheme="minorHAnsi" w:cstheme="minorHAnsi"/>
          <w:szCs w:val="22"/>
          <w:lang w:bidi="cs-CZ"/>
        </w:rPr>
        <w:t xml:space="preserve"> práva</w:t>
      </w:r>
      <w:r w:rsidRPr="005C533A">
        <w:rPr>
          <w:rFonts w:asciiTheme="minorHAnsi" w:hAnsiTheme="minorHAnsi" w:cstheme="minorHAnsi"/>
          <w:szCs w:val="22"/>
          <w:lang w:bidi="cs-CZ"/>
        </w:rPr>
        <w:t>:</w:t>
      </w:r>
    </w:p>
    <w:p w:rsidR="00800EA5" w:rsidRPr="005C533A" w:rsidRDefault="00D24888" w:rsidP="00031E4B">
      <w:pPr>
        <w:pStyle w:val="Nadpis2"/>
        <w:numPr>
          <w:ilvl w:val="0"/>
          <w:numId w:val="55"/>
        </w:numPr>
        <w:ind w:hanging="436"/>
        <w:rPr>
          <w:rFonts w:asciiTheme="minorHAnsi" w:hAnsiTheme="minorHAnsi" w:cstheme="minorHAnsi"/>
          <w:szCs w:val="22"/>
          <w:lang w:val="en-GB"/>
        </w:rPr>
      </w:pPr>
      <w:r w:rsidRPr="005C533A">
        <w:rPr>
          <w:rFonts w:asciiTheme="minorHAnsi" w:eastAsia="Arial" w:hAnsiTheme="minorHAnsi" w:cstheme="minorHAnsi"/>
          <w:szCs w:val="22"/>
          <w:lang w:bidi="cs-CZ"/>
        </w:rPr>
        <w:t>Právo na poskytování informací</w:t>
      </w:r>
    </w:p>
    <w:p w:rsidR="00800EA5" w:rsidRPr="005C533A" w:rsidRDefault="00800EA5" w:rsidP="00031E4B">
      <w:pPr>
        <w:pStyle w:val="Zkladntextodsazen"/>
        <w:numPr>
          <w:ilvl w:val="0"/>
          <w:numId w:val="48"/>
        </w:numPr>
        <w:spacing w:before="120" w:after="120" w:line="276" w:lineRule="auto"/>
        <w:ind w:left="426" w:hanging="426"/>
        <w:rPr>
          <w:rFonts w:asciiTheme="minorHAnsi" w:hAnsiTheme="minorHAnsi" w:cstheme="minorHAnsi"/>
          <w:szCs w:val="22"/>
          <w:lang w:val="en-GB"/>
        </w:rPr>
      </w:pPr>
      <w:r w:rsidRPr="005C533A">
        <w:rPr>
          <w:rFonts w:asciiTheme="minorHAnsi" w:hAnsiTheme="minorHAnsi" w:cstheme="minorHAnsi"/>
          <w:szCs w:val="22"/>
          <w:lang w:bidi="cs-CZ"/>
        </w:rPr>
        <w:t xml:space="preserve">Zaměstnavatel poskytne Subjektu údajů informace </w:t>
      </w:r>
      <w:r w:rsidR="005F0C9C">
        <w:rPr>
          <w:rFonts w:asciiTheme="minorHAnsi" w:hAnsiTheme="minorHAnsi" w:cstheme="minorHAnsi"/>
          <w:szCs w:val="22"/>
          <w:lang w:bidi="cs-CZ"/>
        </w:rPr>
        <w:t xml:space="preserve">uvedené v čl. V. </w:t>
      </w:r>
      <w:r w:rsidR="007449F4">
        <w:rPr>
          <w:rFonts w:asciiTheme="minorHAnsi" w:hAnsiTheme="minorHAnsi" w:cstheme="minorHAnsi"/>
          <w:szCs w:val="22"/>
          <w:lang w:bidi="cs-CZ"/>
        </w:rPr>
        <w:t>(</w:t>
      </w:r>
      <w:r w:rsidR="005F0C9C">
        <w:rPr>
          <w:rFonts w:asciiTheme="minorHAnsi" w:hAnsiTheme="minorHAnsi" w:cstheme="minorHAnsi"/>
          <w:szCs w:val="22"/>
          <w:lang w:bidi="cs-CZ"/>
        </w:rPr>
        <w:t>7</w:t>
      </w:r>
      <w:r w:rsidR="007449F4">
        <w:rPr>
          <w:rFonts w:asciiTheme="minorHAnsi" w:hAnsiTheme="minorHAnsi" w:cstheme="minorHAnsi"/>
          <w:szCs w:val="22"/>
          <w:lang w:bidi="cs-CZ"/>
        </w:rPr>
        <w:t>)</w:t>
      </w:r>
      <w:r w:rsidR="005F0C9C">
        <w:rPr>
          <w:rFonts w:asciiTheme="minorHAnsi" w:hAnsiTheme="minorHAnsi" w:cstheme="minorHAnsi"/>
          <w:szCs w:val="22"/>
          <w:lang w:bidi="cs-CZ"/>
        </w:rPr>
        <w:t xml:space="preserve"> Směrnice.</w:t>
      </w:r>
    </w:p>
    <w:p w:rsidR="006A54D1" w:rsidRPr="006A54D1" w:rsidRDefault="00800EA5" w:rsidP="00031E4B">
      <w:pPr>
        <w:pStyle w:val="Zkladntextodsazen"/>
        <w:numPr>
          <w:ilvl w:val="0"/>
          <w:numId w:val="48"/>
        </w:numPr>
        <w:spacing w:before="120" w:after="120" w:line="276" w:lineRule="auto"/>
        <w:ind w:left="426" w:hanging="426"/>
        <w:rPr>
          <w:rFonts w:asciiTheme="minorHAnsi" w:hAnsiTheme="minorHAnsi" w:cstheme="minorHAnsi"/>
          <w:szCs w:val="22"/>
          <w:lang w:val="pl-PL" w:bidi="en-GB"/>
        </w:rPr>
      </w:pPr>
      <w:r w:rsidRPr="005C533A">
        <w:rPr>
          <w:rFonts w:asciiTheme="minorHAnsi" w:hAnsiTheme="minorHAnsi" w:cstheme="minorHAnsi"/>
          <w:szCs w:val="22"/>
          <w:lang w:bidi="cs-CZ"/>
        </w:rPr>
        <w:t>Výše uvedené informace musí být poskytovány stručným, transparentním, srozumitelným a</w:t>
      </w:r>
      <w:r w:rsidR="004B5DB7">
        <w:rPr>
          <w:rFonts w:asciiTheme="minorHAnsi" w:hAnsiTheme="minorHAnsi" w:cstheme="minorHAnsi"/>
          <w:szCs w:val="22"/>
          <w:lang w:bidi="cs-CZ"/>
        </w:rPr>
        <w:t> </w:t>
      </w:r>
      <w:r w:rsidRPr="005C533A">
        <w:rPr>
          <w:rFonts w:asciiTheme="minorHAnsi" w:hAnsiTheme="minorHAnsi" w:cstheme="minorHAnsi"/>
          <w:szCs w:val="22"/>
          <w:lang w:bidi="cs-CZ"/>
        </w:rPr>
        <w:t>snadno přístupným způsobem</w:t>
      </w:r>
      <w:r w:rsidR="00110D1F">
        <w:rPr>
          <w:rFonts w:asciiTheme="minorHAnsi" w:hAnsiTheme="minorHAnsi" w:cstheme="minorHAnsi"/>
          <w:szCs w:val="22"/>
          <w:lang w:bidi="cs-CZ"/>
        </w:rPr>
        <w:t>,</w:t>
      </w:r>
      <w:r w:rsidRPr="005C533A">
        <w:rPr>
          <w:rFonts w:asciiTheme="minorHAnsi" w:hAnsiTheme="minorHAnsi" w:cstheme="minorHAnsi"/>
          <w:szCs w:val="22"/>
          <w:lang w:bidi="cs-CZ"/>
        </w:rPr>
        <w:t xml:space="preserve"> za použití jasných a jednoduchých jazykových prostředků.</w:t>
      </w:r>
    </w:p>
    <w:p w:rsidR="00800EA5" w:rsidRPr="005C533A" w:rsidRDefault="001B6EE3" w:rsidP="00031E4B">
      <w:pPr>
        <w:pStyle w:val="Zkladntextodsazen"/>
        <w:numPr>
          <w:ilvl w:val="0"/>
          <w:numId w:val="48"/>
        </w:numPr>
        <w:spacing w:before="120" w:after="120" w:line="276" w:lineRule="auto"/>
        <w:ind w:left="426" w:hanging="426"/>
        <w:rPr>
          <w:rFonts w:asciiTheme="minorHAnsi" w:hAnsiTheme="minorHAnsi" w:cstheme="minorHAnsi"/>
          <w:szCs w:val="22"/>
          <w:lang w:val="pl-PL" w:bidi="en-GB"/>
        </w:rPr>
      </w:pPr>
      <w:r>
        <w:rPr>
          <w:rFonts w:asciiTheme="minorHAnsi" w:hAnsiTheme="minorHAnsi" w:cstheme="minorHAnsi"/>
          <w:szCs w:val="22"/>
          <w:lang w:bidi="cs-CZ"/>
        </w:rPr>
        <w:t>Zaměstna</w:t>
      </w:r>
      <w:r w:rsidR="00C62D04">
        <w:rPr>
          <w:rFonts w:asciiTheme="minorHAnsi" w:hAnsiTheme="minorHAnsi" w:cstheme="minorHAnsi"/>
          <w:szCs w:val="22"/>
          <w:lang w:bidi="cs-CZ"/>
        </w:rPr>
        <w:t xml:space="preserve">vatel vypracuje vzorové dokumenty, </w:t>
      </w:r>
      <w:r w:rsidR="006A54D1">
        <w:rPr>
          <w:rFonts w:asciiTheme="minorHAnsi" w:hAnsiTheme="minorHAnsi" w:cstheme="minorHAnsi"/>
          <w:szCs w:val="22"/>
          <w:lang w:bidi="cs-CZ"/>
        </w:rPr>
        <w:t xml:space="preserve">sloužící k poskytnutí informací </w:t>
      </w:r>
      <w:r w:rsidR="00A158CD">
        <w:rPr>
          <w:rFonts w:asciiTheme="minorHAnsi" w:hAnsiTheme="minorHAnsi" w:cstheme="minorHAnsi"/>
          <w:szCs w:val="22"/>
          <w:lang w:bidi="cs-CZ"/>
        </w:rPr>
        <w:t>uvedených v odst. 1 tohoto článku, a seznámí s nimi Zaměstnance.</w:t>
      </w:r>
    </w:p>
    <w:p w:rsidR="00800EA5" w:rsidRPr="005C533A" w:rsidRDefault="00800EA5" w:rsidP="00031E4B">
      <w:pPr>
        <w:pStyle w:val="Nadpis2"/>
        <w:numPr>
          <w:ilvl w:val="0"/>
          <w:numId w:val="55"/>
        </w:numPr>
        <w:ind w:hanging="578"/>
        <w:rPr>
          <w:rFonts w:asciiTheme="minorHAnsi" w:hAnsiTheme="minorHAnsi" w:cstheme="minorHAnsi"/>
          <w:szCs w:val="22"/>
          <w:lang w:val="pl-PL"/>
        </w:rPr>
      </w:pPr>
      <w:bookmarkStart w:id="49" w:name="_Toc505352476"/>
      <w:bookmarkStart w:id="50" w:name="_Toc506878738"/>
      <w:r w:rsidRPr="005C533A">
        <w:rPr>
          <w:rFonts w:asciiTheme="minorHAnsi" w:eastAsia="Arial" w:hAnsiTheme="minorHAnsi" w:cstheme="minorHAnsi"/>
          <w:szCs w:val="22"/>
          <w:lang w:bidi="cs-CZ"/>
        </w:rPr>
        <w:t>Právo na přístup</w:t>
      </w:r>
      <w:bookmarkEnd w:id="49"/>
      <w:bookmarkEnd w:id="50"/>
      <w:r w:rsidR="00D24888" w:rsidRPr="005C533A">
        <w:rPr>
          <w:rFonts w:asciiTheme="minorHAnsi" w:eastAsia="Arial" w:hAnsiTheme="minorHAnsi" w:cstheme="minorHAnsi"/>
          <w:szCs w:val="22"/>
          <w:lang w:bidi="cs-CZ"/>
        </w:rPr>
        <w:t xml:space="preserve"> k Osobním údajům</w:t>
      </w:r>
    </w:p>
    <w:p w:rsidR="00800EA5" w:rsidRPr="005C533A" w:rsidRDefault="00800EA5" w:rsidP="00031E4B">
      <w:pPr>
        <w:pStyle w:val="Zkladntextodsazen"/>
        <w:numPr>
          <w:ilvl w:val="0"/>
          <w:numId w:val="39"/>
        </w:numPr>
        <w:spacing w:before="120" w:after="120" w:line="276" w:lineRule="auto"/>
        <w:ind w:left="426" w:hanging="426"/>
        <w:rPr>
          <w:rFonts w:asciiTheme="minorHAnsi" w:hAnsiTheme="minorHAnsi" w:cstheme="minorHAnsi"/>
          <w:szCs w:val="22"/>
          <w:lang w:val="pl-PL"/>
        </w:rPr>
      </w:pPr>
      <w:r w:rsidRPr="005C533A">
        <w:rPr>
          <w:rFonts w:asciiTheme="minorHAnsi" w:hAnsiTheme="minorHAnsi" w:cstheme="minorHAnsi"/>
          <w:szCs w:val="22"/>
          <w:lang w:bidi="cs-CZ"/>
        </w:rPr>
        <w:t>Subjekt údajů má právo získat potvrzení Zaměstnavatele o tom, zda jsou</w:t>
      </w:r>
      <w:r w:rsidR="00D24888" w:rsidRPr="005C533A">
        <w:rPr>
          <w:rFonts w:asciiTheme="minorHAnsi" w:hAnsiTheme="minorHAnsi" w:cstheme="minorHAnsi"/>
          <w:szCs w:val="22"/>
          <w:lang w:bidi="cs-CZ"/>
        </w:rPr>
        <w:t xml:space="preserve"> či nejsou</w:t>
      </w:r>
      <w:r w:rsidRPr="005C533A">
        <w:rPr>
          <w:rFonts w:asciiTheme="minorHAnsi" w:hAnsiTheme="minorHAnsi" w:cstheme="minorHAnsi"/>
          <w:szCs w:val="22"/>
          <w:lang w:bidi="cs-CZ"/>
        </w:rPr>
        <w:t xml:space="preserve"> jeho Osobní údaje zpracovávány. </w:t>
      </w:r>
    </w:p>
    <w:p w:rsidR="00800EA5" w:rsidRPr="005C533A" w:rsidRDefault="00800EA5" w:rsidP="00031E4B">
      <w:pPr>
        <w:pStyle w:val="Zkladntextodsazen"/>
        <w:numPr>
          <w:ilvl w:val="0"/>
          <w:numId w:val="39"/>
        </w:numPr>
        <w:spacing w:before="120" w:after="120" w:line="276" w:lineRule="auto"/>
        <w:ind w:left="426" w:hanging="426"/>
        <w:rPr>
          <w:rFonts w:asciiTheme="minorHAnsi" w:hAnsiTheme="minorHAnsi" w:cstheme="minorHAnsi"/>
          <w:szCs w:val="22"/>
          <w:lang w:val="pl-PL"/>
        </w:rPr>
      </w:pPr>
      <w:r w:rsidRPr="005C533A">
        <w:rPr>
          <w:rFonts w:asciiTheme="minorHAnsi" w:hAnsiTheme="minorHAnsi" w:cstheme="minorHAnsi"/>
          <w:szCs w:val="22"/>
          <w:lang w:bidi="cs-CZ"/>
        </w:rPr>
        <w:t xml:space="preserve">Pokud </w:t>
      </w:r>
      <w:r w:rsidR="00E96E46" w:rsidRPr="005C533A">
        <w:rPr>
          <w:rFonts w:asciiTheme="minorHAnsi" w:hAnsiTheme="minorHAnsi" w:cstheme="minorHAnsi"/>
          <w:szCs w:val="22"/>
          <w:lang w:bidi="cs-CZ"/>
        </w:rPr>
        <w:t>tomu tak je</w:t>
      </w:r>
      <w:r w:rsidRPr="005C533A">
        <w:rPr>
          <w:rFonts w:asciiTheme="minorHAnsi" w:hAnsiTheme="minorHAnsi" w:cstheme="minorHAnsi"/>
          <w:szCs w:val="22"/>
          <w:lang w:bidi="cs-CZ"/>
        </w:rPr>
        <w:t>, má Subjekt údajů právo na přístup k</w:t>
      </w:r>
      <w:r w:rsidR="00D4637E">
        <w:rPr>
          <w:rFonts w:asciiTheme="minorHAnsi" w:hAnsiTheme="minorHAnsi" w:cstheme="minorHAnsi"/>
          <w:szCs w:val="22"/>
          <w:lang w:bidi="cs-CZ"/>
        </w:rPr>
        <w:t> informacím uvedeným v čl. V (7) Směrnice.</w:t>
      </w:r>
    </w:p>
    <w:p w:rsidR="00CC23CA" w:rsidRPr="004428F6" w:rsidRDefault="00191C2F" w:rsidP="004428F6">
      <w:pPr>
        <w:pStyle w:val="Zkladntextodsazen"/>
        <w:numPr>
          <w:ilvl w:val="0"/>
          <w:numId w:val="39"/>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 xml:space="preserve">Pokud Zaměstnavatel předá </w:t>
      </w:r>
      <w:r w:rsidR="006275E0" w:rsidRPr="005C533A">
        <w:rPr>
          <w:rFonts w:asciiTheme="minorHAnsi" w:hAnsiTheme="minorHAnsi" w:cstheme="minorHAnsi"/>
          <w:szCs w:val="22"/>
          <w:lang w:bidi="cs-CZ"/>
        </w:rPr>
        <w:t xml:space="preserve">Osobní </w:t>
      </w:r>
      <w:r w:rsidRPr="005C533A">
        <w:rPr>
          <w:rFonts w:asciiTheme="minorHAnsi" w:hAnsiTheme="minorHAnsi" w:cstheme="minorHAnsi"/>
          <w:szCs w:val="22"/>
          <w:lang w:bidi="cs-CZ"/>
        </w:rPr>
        <w:t xml:space="preserve">údaje </w:t>
      </w:r>
      <w:r w:rsidR="00E96E46" w:rsidRPr="005C533A">
        <w:rPr>
          <w:rFonts w:asciiTheme="minorHAnsi" w:hAnsiTheme="minorHAnsi" w:cstheme="minorHAnsi"/>
          <w:szCs w:val="22"/>
          <w:lang w:bidi="cs-CZ"/>
        </w:rPr>
        <w:t xml:space="preserve">do </w:t>
      </w:r>
      <w:r w:rsidRPr="005C533A">
        <w:rPr>
          <w:rFonts w:asciiTheme="minorHAnsi" w:hAnsiTheme="minorHAnsi" w:cstheme="minorHAnsi"/>
          <w:szCs w:val="22"/>
          <w:lang w:bidi="cs-CZ"/>
        </w:rPr>
        <w:t>třetí zem</w:t>
      </w:r>
      <w:r w:rsidR="00E96E46" w:rsidRPr="005C533A">
        <w:rPr>
          <w:rFonts w:asciiTheme="minorHAnsi" w:hAnsiTheme="minorHAnsi" w:cstheme="minorHAnsi"/>
          <w:szCs w:val="22"/>
          <w:lang w:bidi="cs-CZ"/>
        </w:rPr>
        <w:t xml:space="preserve">ě </w:t>
      </w:r>
      <w:r w:rsidRPr="005C533A">
        <w:rPr>
          <w:rFonts w:asciiTheme="minorHAnsi" w:hAnsiTheme="minorHAnsi" w:cstheme="minorHAnsi"/>
          <w:szCs w:val="22"/>
          <w:lang w:bidi="cs-CZ"/>
        </w:rPr>
        <w:t>nebo mezinárodní organizaci, informuje Subjekt údajů v souladu s čl. 46</w:t>
      </w:r>
      <w:r w:rsidR="00110D1F">
        <w:rPr>
          <w:rFonts w:asciiTheme="minorHAnsi" w:hAnsiTheme="minorHAnsi" w:cstheme="minorHAnsi"/>
          <w:szCs w:val="22"/>
          <w:lang w:bidi="cs-CZ"/>
        </w:rPr>
        <w:t>.</w:t>
      </w:r>
      <w:r w:rsidRPr="005C533A">
        <w:rPr>
          <w:rFonts w:asciiTheme="minorHAnsi" w:hAnsiTheme="minorHAnsi" w:cstheme="minorHAnsi"/>
          <w:szCs w:val="22"/>
          <w:lang w:bidi="cs-CZ"/>
        </w:rPr>
        <w:t xml:space="preserve"> </w:t>
      </w:r>
      <w:r w:rsidR="00A6231F" w:rsidRPr="005C533A">
        <w:rPr>
          <w:rFonts w:asciiTheme="minorHAnsi" w:hAnsiTheme="minorHAnsi" w:cstheme="minorHAnsi"/>
          <w:szCs w:val="22"/>
          <w:lang w:bidi="cs-CZ"/>
        </w:rPr>
        <w:t>N</w:t>
      </w:r>
      <w:r w:rsidRPr="005C533A">
        <w:rPr>
          <w:rFonts w:asciiTheme="minorHAnsi" w:hAnsiTheme="minorHAnsi" w:cstheme="minorHAnsi"/>
          <w:szCs w:val="22"/>
          <w:lang w:bidi="cs-CZ"/>
        </w:rPr>
        <w:t>ařízení GDPR</w:t>
      </w:r>
      <w:r w:rsidR="006275E0" w:rsidRPr="005C533A">
        <w:rPr>
          <w:rFonts w:asciiTheme="minorHAnsi" w:hAnsiTheme="minorHAnsi" w:cstheme="minorHAnsi"/>
          <w:szCs w:val="22"/>
          <w:lang w:bidi="cs-CZ"/>
        </w:rPr>
        <w:t xml:space="preserve"> o vhodných zárukách</w:t>
      </w:r>
      <w:r w:rsidRPr="005C533A">
        <w:rPr>
          <w:rFonts w:asciiTheme="minorHAnsi" w:hAnsiTheme="minorHAnsi" w:cstheme="minorHAnsi"/>
          <w:szCs w:val="22"/>
          <w:lang w:bidi="cs-CZ"/>
        </w:rPr>
        <w:t>, kter</w:t>
      </w:r>
      <w:r w:rsidR="006275E0" w:rsidRPr="005C533A">
        <w:rPr>
          <w:rFonts w:asciiTheme="minorHAnsi" w:hAnsiTheme="minorHAnsi" w:cstheme="minorHAnsi"/>
          <w:szCs w:val="22"/>
          <w:lang w:bidi="cs-CZ"/>
        </w:rPr>
        <w:t>é</w:t>
      </w:r>
      <w:r w:rsidRPr="005C533A">
        <w:rPr>
          <w:rFonts w:asciiTheme="minorHAnsi" w:hAnsiTheme="minorHAnsi" w:cstheme="minorHAnsi"/>
          <w:szCs w:val="22"/>
          <w:lang w:bidi="cs-CZ"/>
        </w:rPr>
        <w:t xml:space="preserve"> s</w:t>
      </w:r>
      <w:r w:rsidR="008B5B2A">
        <w:rPr>
          <w:rFonts w:asciiTheme="minorHAnsi" w:hAnsiTheme="minorHAnsi" w:cstheme="minorHAnsi"/>
          <w:szCs w:val="22"/>
          <w:lang w:bidi="cs-CZ"/>
        </w:rPr>
        <w:t>e s</w:t>
      </w:r>
      <w:r w:rsidR="00110D1F">
        <w:rPr>
          <w:rFonts w:asciiTheme="minorHAnsi" w:hAnsiTheme="minorHAnsi" w:cstheme="minorHAnsi"/>
          <w:szCs w:val="22"/>
          <w:lang w:bidi="cs-CZ"/>
        </w:rPr>
        <w:t> </w:t>
      </w:r>
      <w:r w:rsidRPr="005C533A">
        <w:rPr>
          <w:rFonts w:asciiTheme="minorHAnsi" w:hAnsiTheme="minorHAnsi" w:cstheme="minorHAnsi"/>
          <w:szCs w:val="22"/>
          <w:lang w:bidi="cs-CZ"/>
        </w:rPr>
        <w:t>předání</w:t>
      </w:r>
      <w:r w:rsidR="00110D1F">
        <w:rPr>
          <w:rFonts w:asciiTheme="minorHAnsi" w:hAnsiTheme="minorHAnsi" w:cstheme="minorHAnsi"/>
          <w:szCs w:val="22"/>
          <w:lang w:bidi="cs-CZ"/>
        </w:rPr>
        <w:t>m pojí</w:t>
      </w:r>
      <w:r w:rsidRPr="005C533A">
        <w:rPr>
          <w:rFonts w:asciiTheme="minorHAnsi" w:hAnsiTheme="minorHAnsi" w:cstheme="minorHAnsi"/>
          <w:szCs w:val="22"/>
          <w:lang w:bidi="cs-CZ"/>
        </w:rPr>
        <w:t>.</w:t>
      </w:r>
    </w:p>
    <w:p w:rsidR="00800EA5" w:rsidRPr="005C533A" w:rsidRDefault="00800EA5" w:rsidP="00031E4B">
      <w:pPr>
        <w:pStyle w:val="Nadpis2"/>
        <w:numPr>
          <w:ilvl w:val="0"/>
          <w:numId w:val="55"/>
        </w:numPr>
        <w:ind w:hanging="720"/>
        <w:rPr>
          <w:rFonts w:asciiTheme="minorHAnsi" w:hAnsiTheme="minorHAnsi" w:cstheme="minorHAnsi"/>
          <w:szCs w:val="22"/>
          <w:lang w:val="en-GB"/>
        </w:rPr>
      </w:pPr>
      <w:bookmarkStart w:id="51" w:name="_Toc505352477"/>
      <w:bookmarkStart w:id="52" w:name="_Toc506878739"/>
      <w:r w:rsidRPr="005C533A">
        <w:rPr>
          <w:rFonts w:asciiTheme="minorHAnsi" w:eastAsia="Arial" w:hAnsiTheme="minorHAnsi" w:cstheme="minorHAnsi"/>
          <w:szCs w:val="22"/>
          <w:lang w:bidi="cs-CZ"/>
        </w:rPr>
        <w:t>Právo na opravu</w:t>
      </w:r>
      <w:bookmarkEnd w:id="51"/>
      <w:bookmarkEnd w:id="52"/>
    </w:p>
    <w:p w:rsidR="00800EA5" w:rsidRPr="005C533A" w:rsidRDefault="00800EA5" w:rsidP="00110D1F">
      <w:pPr>
        <w:pStyle w:val="Zkladntextodsazen"/>
        <w:spacing w:before="120" w:after="120" w:line="276" w:lineRule="auto"/>
        <w:ind w:left="426" w:firstLine="0"/>
        <w:rPr>
          <w:rFonts w:asciiTheme="minorHAnsi" w:hAnsiTheme="minorHAnsi" w:cstheme="minorHAnsi"/>
          <w:szCs w:val="22"/>
        </w:rPr>
      </w:pPr>
      <w:r w:rsidRPr="005C533A">
        <w:rPr>
          <w:rFonts w:asciiTheme="minorHAnsi" w:hAnsiTheme="minorHAnsi" w:cstheme="minorHAnsi"/>
          <w:szCs w:val="22"/>
          <w:lang w:bidi="cs-CZ"/>
        </w:rPr>
        <w:t>Subjekt údajů má právo na to, aby Zaměstnavatel bez zbytečného odkladu opravil nepřesné Osobní údaje, které se ho týkají. S přihlédnutím k účelům zpracování má Subjekt údajů právo na doplnění neúplných Osobních údajů, a to i poskytnutím dodatečného prohlášení.</w:t>
      </w:r>
    </w:p>
    <w:p w:rsidR="00800EA5" w:rsidRPr="005C533A" w:rsidRDefault="00800EA5" w:rsidP="00031E4B">
      <w:pPr>
        <w:pStyle w:val="Nadpis2"/>
        <w:numPr>
          <w:ilvl w:val="0"/>
          <w:numId w:val="55"/>
        </w:numPr>
        <w:ind w:hanging="720"/>
        <w:rPr>
          <w:rFonts w:asciiTheme="minorHAnsi" w:hAnsiTheme="minorHAnsi" w:cstheme="minorHAnsi"/>
          <w:szCs w:val="22"/>
        </w:rPr>
      </w:pPr>
      <w:bookmarkStart w:id="53" w:name="_Toc505352478"/>
      <w:bookmarkStart w:id="54" w:name="_Toc506878740"/>
      <w:r w:rsidRPr="005C533A">
        <w:rPr>
          <w:rFonts w:asciiTheme="minorHAnsi" w:eastAsia="Arial" w:hAnsiTheme="minorHAnsi" w:cstheme="minorHAnsi"/>
          <w:szCs w:val="22"/>
          <w:lang w:bidi="cs-CZ"/>
        </w:rPr>
        <w:t>Právo na výmaz (právo být zapomenut)</w:t>
      </w:r>
      <w:bookmarkEnd w:id="53"/>
      <w:bookmarkEnd w:id="54"/>
    </w:p>
    <w:p w:rsidR="00800EA5" w:rsidRPr="005C533A" w:rsidRDefault="00800EA5" w:rsidP="00031E4B">
      <w:pPr>
        <w:pStyle w:val="Zkladntextodsazen"/>
        <w:numPr>
          <w:ilvl w:val="0"/>
          <w:numId w:val="42"/>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Subjekty údajů jsou oprávněny požadovat</w:t>
      </w:r>
      <w:r w:rsidR="00C52FCB" w:rsidRPr="005C533A">
        <w:rPr>
          <w:rFonts w:asciiTheme="minorHAnsi" w:hAnsiTheme="minorHAnsi" w:cstheme="minorHAnsi"/>
          <w:szCs w:val="22"/>
          <w:lang w:bidi="cs-CZ"/>
        </w:rPr>
        <w:t>, aby</w:t>
      </w:r>
      <w:r w:rsidRPr="005C533A">
        <w:rPr>
          <w:rFonts w:asciiTheme="minorHAnsi" w:hAnsiTheme="minorHAnsi" w:cstheme="minorHAnsi"/>
          <w:szCs w:val="22"/>
          <w:lang w:bidi="cs-CZ"/>
        </w:rPr>
        <w:t xml:space="preserve"> Zaměstnavatel</w:t>
      </w:r>
      <w:r w:rsidR="00C52FCB" w:rsidRPr="005C533A">
        <w:rPr>
          <w:rFonts w:asciiTheme="minorHAnsi" w:hAnsiTheme="minorHAnsi" w:cstheme="minorHAnsi"/>
          <w:szCs w:val="22"/>
          <w:lang w:bidi="cs-CZ"/>
        </w:rPr>
        <w:t xml:space="preserve"> bez zbytečného odkladu vymazal jejich</w:t>
      </w:r>
      <w:r w:rsidRPr="005C533A">
        <w:rPr>
          <w:rFonts w:asciiTheme="minorHAnsi" w:hAnsiTheme="minorHAnsi" w:cstheme="minorHAnsi"/>
          <w:szCs w:val="22"/>
          <w:lang w:bidi="cs-CZ"/>
        </w:rPr>
        <w:t xml:space="preserve"> Osobní údaj</w:t>
      </w:r>
      <w:r w:rsidR="00C52FCB" w:rsidRPr="005C533A">
        <w:rPr>
          <w:rFonts w:asciiTheme="minorHAnsi" w:hAnsiTheme="minorHAnsi" w:cstheme="minorHAnsi"/>
          <w:szCs w:val="22"/>
          <w:lang w:bidi="cs-CZ"/>
        </w:rPr>
        <w:t>e</w:t>
      </w:r>
      <w:r w:rsidRPr="005C533A">
        <w:rPr>
          <w:rFonts w:asciiTheme="minorHAnsi" w:hAnsiTheme="minorHAnsi" w:cstheme="minorHAnsi"/>
          <w:szCs w:val="22"/>
          <w:lang w:bidi="cs-CZ"/>
        </w:rPr>
        <w:t>, pokud není důvod pro další Zpracování těchto údajů.</w:t>
      </w:r>
    </w:p>
    <w:p w:rsidR="00800EA5" w:rsidRPr="005C533A" w:rsidRDefault="00E35A52" w:rsidP="00031E4B">
      <w:pPr>
        <w:pStyle w:val="Zkladntextodsazen"/>
        <w:keepNext/>
        <w:numPr>
          <w:ilvl w:val="0"/>
          <w:numId w:val="42"/>
        </w:numPr>
        <w:spacing w:before="120" w:after="120" w:line="276" w:lineRule="auto"/>
        <w:ind w:left="425" w:hanging="425"/>
        <w:rPr>
          <w:rFonts w:asciiTheme="minorHAnsi" w:hAnsiTheme="minorHAnsi" w:cstheme="minorHAnsi"/>
          <w:szCs w:val="22"/>
        </w:rPr>
      </w:pPr>
      <w:r w:rsidRPr="005C533A">
        <w:rPr>
          <w:rFonts w:asciiTheme="minorHAnsi" w:hAnsiTheme="minorHAnsi" w:cstheme="minorHAnsi"/>
          <w:szCs w:val="22"/>
          <w:lang w:bidi="cs-CZ"/>
        </w:rPr>
        <w:t xml:space="preserve">Zaměstnavatel bez zbytečného odkladu vymaže Osobní údaje, pokud </w:t>
      </w:r>
      <w:r w:rsidR="00D178B8" w:rsidRPr="005C533A">
        <w:rPr>
          <w:rFonts w:asciiTheme="minorHAnsi" w:hAnsiTheme="minorHAnsi" w:cstheme="minorHAnsi"/>
          <w:szCs w:val="22"/>
          <w:lang w:bidi="cs-CZ"/>
        </w:rPr>
        <w:t>nastane některá z dále uvedených situací</w:t>
      </w:r>
      <w:r w:rsidRPr="005C533A">
        <w:rPr>
          <w:rFonts w:asciiTheme="minorHAnsi" w:hAnsiTheme="minorHAnsi" w:cstheme="minorHAnsi"/>
          <w:szCs w:val="22"/>
          <w:lang w:bidi="cs-CZ"/>
        </w:rPr>
        <w:t>:</w:t>
      </w:r>
    </w:p>
    <w:p w:rsidR="00800EA5" w:rsidRPr="005C533A" w:rsidRDefault="00800EA5" w:rsidP="00031E4B">
      <w:pPr>
        <w:pStyle w:val="Zkladntextodsazen"/>
        <w:numPr>
          <w:ilvl w:val="0"/>
          <w:numId w:val="43"/>
        </w:numPr>
        <w:spacing w:line="276" w:lineRule="auto"/>
        <w:ind w:left="993" w:hanging="567"/>
        <w:rPr>
          <w:rFonts w:asciiTheme="minorHAnsi" w:hAnsiTheme="minorHAnsi" w:cstheme="minorHAnsi"/>
          <w:szCs w:val="22"/>
          <w:lang w:bidi="en-GB"/>
        </w:rPr>
      </w:pPr>
      <w:r w:rsidRPr="005C533A">
        <w:rPr>
          <w:rFonts w:asciiTheme="minorHAnsi" w:hAnsiTheme="minorHAnsi" w:cstheme="minorHAnsi"/>
          <w:szCs w:val="22"/>
          <w:lang w:bidi="cs-CZ"/>
        </w:rPr>
        <w:t>Osobní údaje již nejsou potřebné pro účely, pro které byly shromážděny nebo jinak zpracovány</w:t>
      </w:r>
      <w:r w:rsidR="00C52FCB" w:rsidRPr="005C533A">
        <w:rPr>
          <w:rFonts w:asciiTheme="minorHAnsi" w:hAnsiTheme="minorHAnsi" w:cstheme="minorHAnsi"/>
          <w:szCs w:val="22"/>
          <w:lang w:bidi="cs-CZ"/>
        </w:rPr>
        <w:t>;</w:t>
      </w:r>
      <w:r w:rsidRPr="005C533A">
        <w:rPr>
          <w:rFonts w:asciiTheme="minorHAnsi" w:hAnsiTheme="minorHAnsi" w:cstheme="minorHAnsi"/>
          <w:szCs w:val="22"/>
          <w:lang w:bidi="cs-CZ"/>
        </w:rPr>
        <w:t xml:space="preserve"> </w:t>
      </w:r>
    </w:p>
    <w:p w:rsidR="00800EA5" w:rsidRPr="005C533A" w:rsidRDefault="00800EA5" w:rsidP="00031E4B">
      <w:pPr>
        <w:pStyle w:val="Zkladntextodsazen"/>
        <w:numPr>
          <w:ilvl w:val="0"/>
          <w:numId w:val="43"/>
        </w:numPr>
        <w:spacing w:line="276" w:lineRule="auto"/>
        <w:ind w:left="993" w:hanging="567"/>
        <w:rPr>
          <w:rFonts w:asciiTheme="minorHAnsi" w:hAnsiTheme="minorHAnsi" w:cstheme="minorHAnsi"/>
          <w:szCs w:val="22"/>
          <w:lang w:bidi="en-GB"/>
        </w:rPr>
      </w:pPr>
      <w:r w:rsidRPr="005C533A">
        <w:rPr>
          <w:rFonts w:asciiTheme="minorHAnsi" w:hAnsiTheme="minorHAnsi" w:cstheme="minorHAnsi"/>
          <w:szCs w:val="22"/>
          <w:lang w:bidi="cs-CZ"/>
        </w:rPr>
        <w:t>Subjekt údajů odvolá souhlas, na jehož základě byly údaje zpracovávány, a neexistuje žádný další zákonný základ pro jejich zpracování</w:t>
      </w:r>
      <w:r w:rsidR="00C52FCB" w:rsidRPr="005C533A">
        <w:rPr>
          <w:rFonts w:asciiTheme="minorHAnsi" w:hAnsiTheme="minorHAnsi" w:cstheme="minorHAnsi"/>
          <w:szCs w:val="22"/>
          <w:lang w:bidi="cs-CZ"/>
        </w:rPr>
        <w:t>;</w:t>
      </w:r>
      <w:r w:rsidRPr="005C533A">
        <w:rPr>
          <w:rFonts w:asciiTheme="minorHAnsi" w:hAnsiTheme="minorHAnsi" w:cstheme="minorHAnsi"/>
          <w:szCs w:val="22"/>
          <w:lang w:bidi="cs-CZ"/>
        </w:rPr>
        <w:t xml:space="preserve"> </w:t>
      </w:r>
    </w:p>
    <w:p w:rsidR="00800EA5" w:rsidRPr="005C533A" w:rsidRDefault="00800EA5" w:rsidP="00031E4B">
      <w:pPr>
        <w:pStyle w:val="Zkladntextodsazen"/>
        <w:numPr>
          <w:ilvl w:val="0"/>
          <w:numId w:val="43"/>
        </w:numPr>
        <w:spacing w:line="276" w:lineRule="auto"/>
        <w:ind w:left="993" w:hanging="567"/>
        <w:rPr>
          <w:rFonts w:asciiTheme="minorHAnsi" w:hAnsiTheme="minorHAnsi" w:cstheme="minorHAnsi"/>
          <w:szCs w:val="22"/>
          <w:lang w:bidi="en-GB"/>
        </w:rPr>
      </w:pPr>
      <w:r w:rsidRPr="005C533A">
        <w:rPr>
          <w:rFonts w:asciiTheme="minorHAnsi" w:hAnsiTheme="minorHAnsi" w:cstheme="minorHAnsi"/>
          <w:szCs w:val="22"/>
          <w:lang w:bidi="cs-CZ"/>
        </w:rPr>
        <w:t>Subjekt údajů vznese námitky proti zpracování a neexistují žádné převažující oprávněné důvody pro zpracování (např. pokud Subjekt údajů vznese námitky proti zpracování pro</w:t>
      </w:r>
      <w:r w:rsidR="00FE1B06" w:rsidRPr="005C533A">
        <w:rPr>
          <w:rFonts w:asciiTheme="minorHAnsi" w:hAnsiTheme="minorHAnsi" w:cstheme="minorHAnsi"/>
          <w:szCs w:val="22"/>
          <w:lang w:bidi="cs-CZ"/>
        </w:rPr>
        <w:t xml:space="preserve"> marketingové</w:t>
      </w:r>
      <w:r w:rsidRPr="005C533A">
        <w:rPr>
          <w:rFonts w:asciiTheme="minorHAnsi" w:hAnsiTheme="minorHAnsi" w:cstheme="minorHAnsi"/>
          <w:szCs w:val="22"/>
          <w:lang w:bidi="cs-CZ"/>
        </w:rPr>
        <w:t xml:space="preserve"> účely)</w:t>
      </w:r>
      <w:r w:rsidR="00C52FCB" w:rsidRPr="005C533A">
        <w:rPr>
          <w:rFonts w:asciiTheme="minorHAnsi" w:hAnsiTheme="minorHAnsi" w:cstheme="minorHAnsi"/>
          <w:szCs w:val="22"/>
          <w:lang w:bidi="cs-CZ"/>
        </w:rPr>
        <w:t>;</w:t>
      </w:r>
    </w:p>
    <w:p w:rsidR="00800EA5" w:rsidRPr="005C533A" w:rsidRDefault="00800EA5" w:rsidP="00031E4B">
      <w:pPr>
        <w:pStyle w:val="Zkladntextodsazen"/>
        <w:numPr>
          <w:ilvl w:val="0"/>
          <w:numId w:val="43"/>
        </w:numPr>
        <w:spacing w:line="276" w:lineRule="auto"/>
        <w:ind w:left="993" w:hanging="567"/>
        <w:rPr>
          <w:rFonts w:asciiTheme="minorHAnsi" w:hAnsiTheme="minorHAnsi" w:cstheme="minorHAnsi"/>
          <w:szCs w:val="22"/>
          <w:lang w:bidi="en-GB"/>
        </w:rPr>
      </w:pPr>
      <w:r w:rsidRPr="005C533A">
        <w:rPr>
          <w:rFonts w:asciiTheme="minorHAnsi" w:hAnsiTheme="minorHAnsi" w:cstheme="minorHAnsi"/>
          <w:szCs w:val="22"/>
          <w:lang w:bidi="cs-CZ"/>
        </w:rPr>
        <w:t>Osobní údaje byly zpracovány protiprávně</w:t>
      </w:r>
      <w:r w:rsidR="00C52FCB" w:rsidRPr="005C533A">
        <w:rPr>
          <w:rFonts w:asciiTheme="minorHAnsi" w:hAnsiTheme="minorHAnsi" w:cstheme="minorHAnsi"/>
          <w:szCs w:val="22"/>
          <w:lang w:bidi="cs-CZ"/>
        </w:rPr>
        <w:t>;</w:t>
      </w:r>
    </w:p>
    <w:p w:rsidR="00800EA5" w:rsidRPr="005C533A" w:rsidRDefault="00800EA5" w:rsidP="00031E4B">
      <w:pPr>
        <w:pStyle w:val="Zkladntextodsazen"/>
        <w:numPr>
          <w:ilvl w:val="0"/>
          <w:numId w:val="43"/>
        </w:numPr>
        <w:spacing w:line="276" w:lineRule="auto"/>
        <w:ind w:left="993" w:hanging="567"/>
        <w:rPr>
          <w:rFonts w:asciiTheme="minorHAnsi" w:hAnsiTheme="minorHAnsi" w:cstheme="minorHAnsi"/>
          <w:szCs w:val="22"/>
        </w:rPr>
      </w:pPr>
      <w:r w:rsidRPr="005C533A">
        <w:rPr>
          <w:rFonts w:asciiTheme="minorHAnsi" w:hAnsiTheme="minorHAnsi" w:cstheme="minorHAnsi"/>
          <w:szCs w:val="22"/>
          <w:lang w:bidi="cs-CZ"/>
        </w:rPr>
        <w:t>Osobní údaje musejí být vymazány, je-li to nezbytné ke splnění zákonné povinnosti</w:t>
      </w:r>
      <w:r w:rsidR="00C52FCB" w:rsidRPr="005C533A">
        <w:rPr>
          <w:rFonts w:asciiTheme="minorHAnsi" w:hAnsiTheme="minorHAnsi" w:cstheme="minorHAnsi"/>
          <w:szCs w:val="22"/>
          <w:lang w:bidi="cs-CZ"/>
        </w:rPr>
        <w:t>;</w:t>
      </w:r>
    </w:p>
    <w:p w:rsidR="00800EA5" w:rsidRPr="005C533A" w:rsidRDefault="00800EA5" w:rsidP="00031E4B">
      <w:pPr>
        <w:pStyle w:val="Zkladntextodsazen"/>
        <w:numPr>
          <w:ilvl w:val="0"/>
          <w:numId w:val="43"/>
        </w:numPr>
        <w:spacing w:line="276" w:lineRule="auto"/>
        <w:ind w:left="993" w:hanging="567"/>
        <w:rPr>
          <w:rFonts w:asciiTheme="minorHAnsi" w:hAnsiTheme="minorHAnsi" w:cstheme="minorHAnsi"/>
          <w:szCs w:val="22"/>
          <w:lang w:bidi="en-GB"/>
        </w:rPr>
      </w:pPr>
      <w:r w:rsidRPr="005C533A">
        <w:rPr>
          <w:rFonts w:asciiTheme="minorHAnsi" w:hAnsiTheme="minorHAnsi" w:cstheme="minorHAnsi"/>
          <w:szCs w:val="22"/>
          <w:lang w:bidi="cs-CZ"/>
        </w:rPr>
        <w:t>Osobní údaje byly shromážděny v souvislosti s nabídkou služeb informační společnosti.</w:t>
      </w:r>
    </w:p>
    <w:p w:rsidR="00800EA5" w:rsidRPr="005C533A" w:rsidRDefault="00800EA5" w:rsidP="00031E4B">
      <w:pPr>
        <w:pStyle w:val="Zkladntextodsazen"/>
        <w:numPr>
          <w:ilvl w:val="0"/>
          <w:numId w:val="42"/>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lastRenderedPageBreak/>
        <w:t>Zaměstnavatel oznámí veškeré výmazy Osobních údajů každému příjemci, kterému byly tyto Osobní údaje sděleny, kromě případů, kdy bude toto oznámení nemožné nebo bude vyžadovat nepřiměřené úsilí.</w:t>
      </w:r>
    </w:p>
    <w:p w:rsidR="00800EA5" w:rsidRPr="005C533A" w:rsidRDefault="00800EA5" w:rsidP="00031E4B">
      <w:pPr>
        <w:pStyle w:val="Nadpis2"/>
        <w:numPr>
          <w:ilvl w:val="0"/>
          <w:numId w:val="55"/>
        </w:numPr>
        <w:ind w:hanging="720"/>
        <w:rPr>
          <w:rFonts w:asciiTheme="minorHAnsi" w:hAnsiTheme="minorHAnsi" w:cstheme="minorHAnsi"/>
          <w:szCs w:val="22"/>
          <w:lang w:val="en-GB"/>
        </w:rPr>
      </w:pPr>
      <w:bookmarkStart w:id="55" w:name="_Toc505352479"/>
      <w:bookmarkStart w:id="56" w:name="_Toc506878741"/>
      <w:r w:rsidRPr="005C533A">
        <w:rPr>
          <w:rFonts w:asciiTheme="minorHAnsi" w:eastAsia="Arial" w:hAnsiTheme="minorHAnsi" w:cstheme="minorHAnsi"/>
          <w:szCs w:val="22"/>
          <w:lang w:bidi="cs-CZ"/>
        </w:rPr>
        <w:t>Právo na omezení Zpracování</w:t>
      </w:r>
      <w:bookmarkEnd w:id="55"/>
      <w:bookmarkEnd w:id="56"/>
    </w:p>
    <w:p w:rsidR="00800EA5" w:rsidRPr="005C533A" w:rsidRDefault="00E35A52" w:rsidP="00031E4B">
      <w:pPr>
        <w:pStyle w:val="Zkladntextodsazen"/>
        <w:numPr>
          <w:ilvl w:val="0"/>
          <w:numId w:val="44"/>
        </w:numPr>
        <w:spacing w:before="120" w:after="120" w:line="276" w:lineRule="auto"/>
        <w:ind w:left="426" w:hanging="426"/>
        <w:rPr>
          <w:rFonts w:asciiTheme="minorHAnsi" w:hAnsiTheme="minorHAnsi" w:cstheme="minorHAnsi"/>
          <w:szCs w:val="22"/>
          <w:lang w:val="en-GB"/>
        </w:rPr>
      </w:pPr>
      <w:r w:rsidRPr="005C533A">
        <w:rPr>
          <w:rFonts w:asciiTheme="minorHAnsi" w:hAnsiTheme="minorHAnsi" w:cstheme="minorHAnsi"/>
          <w:szCs w:val="22"/>
          <w:lang w:bidi="cs-CZ"/>
        </w:rPr>
        <w:t xml:space="preserve">Za určitých okolností </w:t>
      </w:r>
      <w:r w:rsidR="00F8048F" w:rsidRPr="005C533A">
        <w:rPr>
          <w:rFonts w:asciiTheme="minorHAnsi" w:hAnsiTheme="minorHAnsi" w:cstheme="minorHAnsi"/>
          <w:szCs w:val="22"/>
          <w:lang w:bidi="cs-CZ"/>
        </w:rPr>
        <w:t>mohou</w:t>
      </w:r>
      <w:r w:rsidRPr="005C533A">
        <w:rPr>
          <w:rFonts w:asciiTheme="minorHAnsi" w:hAnsiTheme="minorHAnsi" w:cstheme="minorHAnsi"/>
          <w:szCs w:val="22"/>
          <w:lang w:bidi="cs-CZ"/>
        </w:rPr>
        <w:t xml:space="preserve"> Subjekty údajů požadovat po Zaměstnavateli</w:t>
      </w:r>
      <w:r w:rsidR="00F8048F" w:rsidRPr="005C533A">
        <w:rPr>
          <w:rFonts w:asciiTheme="minorHAnsi" w:hAnsiTheme="minorHAnsi" w:cstheme="minorHAnsi"/>
          <w:szCs w:val="22"/>
          <w:lang w:bidi="cs-CZ"/>
        </w:rPr>
        <w:t>, aby omezil zpracování jejich Osobních údajů, a to zejména v následujících případech:</w:t>
      </w:r>
    </w:p>
    <w:p w:rsidR="00800EA5" w:rsidRPr="005C533A" w:rsidRDefault="00800EA5" w:rsidP="00031E4B">
      <w:pPr>
        <w:pStyle w:val="Zkladntextodsazen"/>
        <w:numPr>
          <w:ilvl w:val="0"/>
          <w:numId w:val="45"/>
        </w:numPr>
        <w:spacing w:line="276" w:lineRule="auto"/>
        <w:ind w:left="993" w:hanging="567"/>
        <w:rPr>
          <w:rFonts w:asciiTheme="minorHAnsi" w:hAnsiTheme="minorHAnsi" w:cstheme="minorHAnsi"/>
          <w:szCs w:val="22"/>
          <w:lang w:val="en-GB" w:bidi="en-GB"/>
        </w:rPr>
      </w:pPr>
      <w:r w:rsidRPr="005C533A">
        <w:rPr>
          <w:rFonts w:asciiTheme="minorHAnsi" w:hAnsiTheme="minorHAnsi" w:cstheme="minorHAnsi"/>
          <w:szCs w:val="22"/>
          <w:lang w:bidi="cs-CZ"/>
        </w:rPr>
        <w:t>Subjekt údajů popírá přesnost Osobních údajů</w:t>
      </w:r>
      <w:r w:rsidR="00F8048F" w:rsidRPr="005C533A">
        <w:rPr>
          <w:rFonts w:asciiTheme="minorHAnsi" w:hAnsiTheme="minorHAnsi" w:cstheme="minorHAnsi"/>
          <w:szCs w:val="22"/>
          <w:lang w:bidi="cs-CZ"/>
        </w:rPr>
        <w:t xml:space="preserve"> – omezení se provede</w:t>
      </w:r>
      <w:r w:rsidR="00110D1F">
        <w:rPr>
          <w:rFonts w:asciiTheme="minorHAnsi" w:hAnsiTheme="minorHAnsi" w:cstheme="minorHAnsi"/>
          <w:szCs w:val="22"/>
          <w:lang w:bidi="cs-CZ"/>
        </w:rPr>
        <w:t xml:space="preserve"> </w:t>
      </w:r>
      <w:r w:rsidRPr="005C533A">
        <w:rPr>
          <w:rFonts w:asciiTheme="minorHAnsi" w:hAnsiTheme="minorHAnsi" w:cstheme="minorHAnsi"/>
          <w:szCs w:val="22"/>
          <w:lang w:bidi="cs-CZ"/>
        </w:rPr>
        <w:t>na dobu potřebnou k</w:t>
      </w:r>
      <w:r w:rsidR="0067011F">
        <w:rPr>
          <w:rFonts w:asciiTheme="minorHAnsi" w:hAnsiTheme="minorHAnsi" w:cstheme="minorHAnsi"/>
          <w:szCs w:val="22"/>
          <w:lang w:bidi="cs-CZ"/>
        </w:rPr>
        <w:t> </w:t>
      </w:r>
      <w:r w:rsidRPr="005C533A">
        <w:rPr>
          <w:rFonts w:asciiTheme="minorHAnsi" w:hAnsiTheme="minorHAnsi" w:cstheme="minorHAnsi"/>
          <w:szCs w:val="22"/>
          <w:lang w:bidi="cs-CZ"/>
        </w:rPr>
        <w:t>tomu, aby Správce mohl přesnost Osobních údajů ověřit</w:t>
      </w:r>
      <w:r w:rsidR="00C52FCB" w:rsidRPr="005C533A">
        <w:rPr>
          <w:rFonts w:asciiTheme="minorHAnsi" w:hAnsiTheme="minorHAnsi" w:cstheme="minorHAnsi"/>
          <w:szCs w:val="22"/>
          <w:lang w:bidi="cs-CZ"/>
        </w:rPr>
        <w:t>;</w:t>
      </w:r>
    </w:p>
    <w:p w:rsidR="00800EA5" w:rsidRPr="005C533A" w:rsidRDefault="00800EA5" w:rsidP="00031E4B">
      <w:pPr>
        <w:pStyle w:val="Zkladntextodsazen"/>
        <w:numPr>
          <w:ilvl w:val="0"/>
          <w:numId w:val="45"/>
        </w:numPr>
        <w:spacing w:line="276" w:lineRule="auto"/>
        <w:ind w:left="993" w:hanging="567"/>
        <w:rPr>
          <w:rFonts w:asciiTheme="minorHAnsi" w:hAnsiTheme="minorHAnsi" w:cstheme="minorHAnsi"/>
          <w:szCs w:val="22"/>
          <w:lang w:val="en-GB" w:bidi="en-GB"/>
        </w:rPr>
      </w:pPr>
      <w:r w:rsidRPr="005C533A">
        <w:rPr>
          <w:rFonts w:asciiTheme="minorHAnsi" w:hAnsiTheme="minorHAnsi" w:cstheme="minorHAnsi"/>
          <w:szCs w:val="22"/>
          <w:lang w:bidi="cs-CZ"/>
        </w:rPr>
        <w:t>zpracování je protiprávní a Subjekt údajů odmítá výmaz Osobních údajů a žádá místo toho o omezení jejich použití</w:t>
      </w:r>
      <w:r w:rsidR="00C52FCB" w:rsidRPr="005C533A">
        <w:rPr>
          <w:rFonts w:asciiTheme="minorHAnsi" w:hAnsiTheme="minorHAnsi" w:cstheme="minorHAnsi"/>
          <w:szCs w:val="22"/>
          <w:lang w:bidi="cs-CZ"/>
        </w:rPr>
        <w:t>;</w:t>
      </w:r>
      <w:r w:rsidRPr="005C533A">
        <w:rPr>
          <w:rFonts w:asciiTheme="minorHAnsi" w:hAnsiTheme="minorHAnsi" w:cstheme="minorHAnsi"/>
          <w:szCs w:val="22"/>
          <w:lang w:bidi="cs-CZ"/>
        </w:rPr>
        <w:t xml:space="preserve"> </w:t>
      </w:r>
    </w:p>
    <w:p w:rsidR="00800EA5" w:rsidRPr="005C533A" w:rsidRDefault="00800EA5" w:rsidP="00031E4B">
      <w:pPr>
        <w:pStyle w:val="Zkladntextodsazen"/>
        <w:numPr>
          <w:ilvl w:val="0"/>
          <w:numId w:val="45"/>
        </w:numPr>
        <w:spacing w:line="276" w:lineRule="auto"/>
        <w:ind w:left="993" w:hanging="567"/>
        <w:rPr>
          <w:rFonts w:asciiTheme="minorHAnsi" w:hAnsiTheme="minorHAnsi" w:cstheme="minorHAnsi"/>
          <w:szCs w:val="22"/>
          <w:lang w:val="en-GB" w:bidi="en-GB"/>
        </w:rPr>
      </w:pPr>
      <w:r w:rsidRPr="005C533A">
        <w:rPr>
          <w:rFonts w:asciiTheme="minorHAnsi" w:hAnsiTheme="minorHAnsi" w:cstheme="minorHAnsi"/>
          <w:szCs w:val="22"/>
          <w:lang w:bidi="cs-CZ"/>
        </w:rPr>
        <w:t>Zaměstnavatel již Osobní údaje nepotřebuje pro účely Zpracování, ale Subjekt údajů je požaduje pro určení, výkon nebo obhajobu právních nároků</w:t>
      </w:r>
      <w:r w:rsidR="00C52FCB" w:rsidRPr="005C533A">
        <w:rPr>
          <w:rFonts w:asciiTheme="minorHAnsi" w:hAnsiTheme="minorHAnsi" w:cstheme="minorHAnsi"/>
          <w:szCs w:val="22"/>
          <w:lang w:bidi="cs-CZ"/>
        </w:rPr>
        <w:t>;</w:t>
      </w:r>
      <w:r w:rsidRPr="005C533A">
        <w:rPr>
          <w:rFonts w:asciiTheme="minorHAnsi" w:hAnsiTheme="minorHAnsi" w:cstheme="minorHAnsi"/>
          <w:szCs w:val="22"/>
          <w:lang w:bidi="cs-CZ"/>
        </w:rPr>
        <w:t xml:space="preserve"> </w:t>
      </w:r>
    </w:p>
    <w:p w:rsidR="00800EA5" w:rsidRPr="005C533A" w:rsidRDefault="00800EA5" w:rsidP="00031E4B">
      <w:pPr>
        <w:pStyle w:val="Zkladntextodsazen"/>
        <w:numPr>
          <w:ilvl w:val="0"/>
          <w:numId w:val="45"/>
        </w:numPr>
        <w:spacing w:line="276" w:lineRule="auto"/>
        <w:ind w:left="993" w:hanging="567"/>
        <w:rPr>
          <w:rFonts w:asciiTheme="minorHAnsi" w:hAnsiTheme="minorHAnsi" w:cstheme="minorHAnsi"/>
          <w:szCs w:val="22"/>
          <w:lang w:val="en-GB" w:bidi="en-GB"/>
        </w:rPr>
      </w:pPr>
      <w:r w:rsidRPr="005C533A">
        <w:rPr>
          <w:rFonts w:asciiTheme="minorHAnsi" w:hAnsiTheme="minorHAnsi" w:cstheme="minorHAnsi"/>
          <w:szCs w:val="22"/>
          <w:lang w:bidi="cs-CZ"/>
        </w:rPr>
        <w:t>Subjekt údajů vznesl námitku proti Zpracování</w:t>
      </w:r>
      <w:r w:rsidR="00F8048F" w:rsidRPr="005C533A">
        <w:rPr>
          <w:rFonts w:asciiTheme="minorHAnsi" w:hAnsiTheme="minorHAnsi" w:cstheme="minorHAnsi"/>
          <w:szCs w:val="22"/>
          <w:lang w:bidi="cs-CZ"/>
        </w:rPr>
        <w:t xml:space="preserve"> – omezení se provede na dobu</w:t>
      </w:r>
      <w:r w:rsidRPr="005C533A">
        <w:rPr>
          <w:rFonts w:asciiTheme="minorHAnsi" w:hAnsiTheme="minorHAnsi" w:cstheme="minorHAnsi"/>
          <w:szCs w:val="22"/>
          <w:lang w:bidi="cs-CZ"/>
        </w:rPr>
        <w:t xml:space="preserve">, dokud nebude ověřeno, zda oprávněné důvody Zaměstnavatele převažují nad oprávněnými důvody Subjektu údajů. </w:t>
      </w:r>
    </w:p>
    <w:p w:rsidR="00800EA5" w:rsidRPr="005C533A" w:rsidRDefault="00800EA5" w:rsidP="00031E4B">
      <w:pPr>
        <w:pStyle w:val="Zkladntextodsazen"/>
        <w:numPr>
          <w:ilvl w:val="0"/>
          <w:numId w:val="44"/>
        </w:numPr>
        <w:spacing w:before="120" w:after="120" w:line="276" w:lineRule="auto"/>
        <w:ind w:left="426" w:hanging="426"/>
        <w:rPr>
          <w:rFonts w:asciiTheme="minorHAnsi" w:hAnsiTheme="minorHAnsi" w:cstheme="minorHAnsi"/>
          <w:szCs w:val="22"/>
          <w:lang w:val="en-GB"/>
        </w:rPr>
      </w:pPr>
      <w:r w:rsidRPr="005C533A">
        <w:rPr>
          <w:rFonts w:asciiTheme="minorHAnsi" w:hAnsiTheme="minorHAnsi" w:cstheme="minorHAnsi"/>
          <w:szCs w:val="22"/>
          <w:lang w:bidi="cs-CZ"/>
        </w:rPr>
        <w:t xml:space="preserve">Zaměstnavatel oznámí veškerá omezení </w:t>
      </w:r>
      <w:r w:rsidR="007449F4">
        <w:rPr>
          <w:rFonts w:asciiTheme="minorHAnsi" w:hAnsiTheme="minorHAnsi" w:cstheme="minorHAnsi"/>
          <w:szCs w:val="22"/>
          <w:lang w:bidi="cs-CZ"/>
        </w:rPr>
        <w:t>Zpracování Osobních</w:t>
      </w:r>
      <w:r w:rsidRPr="005C533A">
        <w:rPr>
          <w:rFonts w:asciiTheme="minorHAnsi" w:hAnsiTheme="minorHAnsi" w:cstheme="minorHAnsi"/>
          <w:szCs w:val="22"/>
          <w:lang w:bidi="cs-CZ"/>
        </w:rPr>
        <w:t xml:space="preserve"> údajů každému příjemci, kterému byly tyto Osobní údaje sděleny, kromě případů, kdy bude toto oznámení nemožné nebo bude vyžadovat nepřiměřené úsilí.</w:t>
      </w:r>
    </w:p>
    <w:p w:rsidR="00800EA5" w:rsidRPr="005C533A" w:rsidRDefault="00800EA5" w:rsidP="00110D1F">
      <w:pPr>
        <w:pStyle w:val="Nadpis2"/>
        <w:numPr>
          <w:ilvl w:val="0"/>
          <w:numId w:val="55"/>
        </w:numPr>
        <w:ind w:hanging="720"/>
        <w:rPr>
          <w:rFonts w:asciiTheme="minorHAnsi" w:hAnsiTheme="minorHAnsi" w:cstheme="minorHAnsi"/>
          <w:szCs w:val="22"/>
          <w:lang w:val="en-GB"/>
        </w:rPr>
      </w:pPr>
      <w:bookmarkStart w:id="57" w:name="_Toc505352480"/>
      <w:bookmarkStart w:id="58" w:name="_Toc506878742"/>
      <w:r w:rsidRPr="005C533A">
        <w:rPr>
          <w:rFonts w:asciiTheme="minorHAnsi" w:eastAsia="Arial" w:hAnsiTheme="minorHAnsi" w:cstheme="minorHAnsi"/>
          <w:szCs w:val="22"/>
          <w:lang w:bidi="cs-CZ"/>
        </w:rPr>
        <w:t>Právo na přenositelnost údajů</w:t>
      </w:r>
      <w:bookmarkEnd w:id="57"/>
      <w:bookmarkEnd w:id="58"/>
    </w:p>
    <w:p w:rsidR="00800EA5" w:rsidRPr="005C533A" w:rsidRDefault="001719AA" w:rsidP="00031E4B">
      <w:pPr>
        <w:pStyle w:val="Zkladntextodsazen"/>
        <w:numPr>
          <w:ilvl w:val="0"/>
          <w:numId w:val="46"/>
        </w:numPr>
        <w:spacing w:before="120" w:after="120" w:line="276" w:lineRule="auto"/>
        <w:ind w:left="426" w:hanging="426"/>
        <w:rPr>
          <w:rFonts w:asciiTheme="minorHAnsi" w:hAnsiTheme="minorHAnsi" w:cstheme="minorHAnsi"/>
          <w:szCs w:val="22"/>
          <w:lang w:val="en-GB"/>
        </w:rPr>
      </w:pPr>
      <w:r w:rsidRPr="005C533A">
        <w:rPr>
          <w:rFonts w:asciiTheme="minorHAnsi" w:hAnsiTheme="minorHAnsi" w:cstheme="minorHAnsi"/>
          <w:szCs w:val="22"/>
          <w:lang w:bidi="cs-CZ"/>
        </w:rPr>
        <w:t>Dle</w:t>
      </w:r>
      <w:r w:rsidR="00800EA5" w:rsidRPr="005C533A">
        <w:rPr>
          <w:rFonts w:asciiTheme="minorHAnsi" w:hAnsiTheme="minorHAnsi" w:cstheme="minorHAnsi"/>
          <w:szCs w:val="22"/>
          <w:lang w:bidi="cs-CZ"/>
        </w:rPr>
        <w:t xml:space="preserve"> </w:t>
      </w:r>
      <w:r w:rsidR="00A6231F" w:rsidRPr="005C533A">
        <w:rPr>
          <w:rFonts w:asciiTheme="minorHAnsi" w:hAnsiTheme="minorHAnsi" w:cstheme="minorHAnsi"/>
          <w:szCs w:val="22"/>
          <w:lang w:bidi="cs-CZ"/>
        </w:rPr>
        <w:t>N</w:t>
      </w:r>
      <w:r w:rsidR="00800EA5" w:rsidRPr="005C533A">
        <w:rPr>
          <w:rFonts w:asciiTheme="minorHAnsi" w:hAnsiTheme="minorHAnsi" w:cstheme="minorHAnsi"/>
          <w:szCs w:val="22"/>
          <w:lang w:bidi="cs-CZ"/>
        </w:rPr>
        <w:t xml:space="preserve">ařízení GDPR </w:t>
      </w:r>
      <w:r w:rsidRPr="005C533A">
        <w:rPr>
          <w:rFonts w:asciiTheme="minorHAnsi" w:hAnsiTheme="minorHAnsi" w:cstheme="minorHAnsi"/>
          <w:szCs w:val="22"/>
          <w:lang w:bidi="cs-CZ"/>
        </w:rPr>
        <w:t>mají</w:t>
      </w:r>
      <w:r w:rsidR="00800EA5" w:rsidRPr="005C533A">
        <w:rPr>
          <w:rFonts w:asciiTheme="minorHAnsi" w:hAnsiTheme="minorHAnsi" w:cstheme="minorHAnsi"/>
          <w:szCs w:val="22"/>
          <w:lang w:bidi="cs-CZ"/>
        </w:rPr>
        <w:t xml:space="preserve"> Subjekt</w:t>
      </w:r>
      <w:r w:rsidRPr="005C533A">
        <w:rPr>
          <w:rFonts w:asciiTheme="minorHAnsi" w:hAnsiTheme="minorHAnsi" w:cstheme="minorHAnsi"/>
          <w:szCs w:val="22"/>
          <w:lang w:bidi="cs-CZ"/>
        </w:rPr>
        <w:t>y</w:t>
      </w:r>
      <w:r w:rsidR="00800EA5" w:rsidRPr="005C533A">
        <w:rPr>
          <w:rFonts w:asciiTheme="minorHAnsi" w:hAnsiTheme="minorHAnsi" w:cstheme="minorHAnsi"/>
          <w:szCs w:val="22"/>
          <w:lang w:bidi="cs-CZ"/>
        </w:rPr>
        <w:t xml:space="preserve"> údajů</w:t>
      </w:r>
      <w:r w:rsidRPr="005C533A">
        <w:rPr>
          <w:rFonts w:asciiTheme="minorHAnsi" w:hAnsiTheme="minorHAnsi" w:cstheme="minorHAnsi"/>
          <w:szCs w:val="22"/>
          <w:lang w:bidi="cs-CZ"/>
        </w:rPr>
        <w:t xml:space="preserve"> právo</w:t>
      </w:r>
      <w:r w:rsidR="00800EA5" w:rsidRPr="005C533A">
        <w:rPr>
          <w:rFonts w:asciiTheme="minorHAnsi" w:hAnsiTheme="minorHAnsi" w:cstheme="minorHAnsi"/>
          <w:szCs w:val="22"/>
          <w:lang w:bidi="cs-CZ"/>
        </w:rPr>
        <w:t xml:space="preserve"> na předávání </w:t>
      </w:r>
      <w:r w:rsidR="00110D1F">
        <w:rPr>
          <w:rFonts w:asciiTheme="minorHAnsi" w:hAnsiTheme="minorHAnsi" w:cstheme="minorHAnsi"/>
          <w:szCs w:val="22"/>
          <w:lang w:bidi="cs-CZ"/>
        </w:rPr>
        <w:t>svý</w:t>
      </w:r>
      <w:r w:rsidR="00800EA5" w:rsidRPr="005C533A">
        <w:rPr>
          <w:rFonts w:asciiTheme="minorHAnsi" w:hAnsiTheme="minorHAnsi" w:cstheme="minorHAnsi"/>
          <w:szCs w:val="22"/>
          <w:lang w:bidi="cs-CZ"/>
        </w:rPr>
        <w:t>ch Osobních údajů mezi</w:t>
      </w:r>
      <w:r w:rsidRPr="005C533A">
        <w:rPr>
          <w:rFonts w:asciiTheme="minorHAnsi" w:hAnsiTheme="minorHAnsi" w:cstheme="minorHAnsi"/>
          <w:szCs w:val="22"/>
          <w:lang w:bidi="cs-CZ"/>
        </w:rPr>
        <w:t xml:space="preserve"> jednotlivými</w:t>
      </w:r>
      <w:r w:rsidR="00800EA5" w:rsidRPr="005C533A">
        <w:rPr>
          <w:rFonts w:asciiTheme="minorHAnsi" w:hAnsiTheme="minorHAnsi" w:cstheme="minorHAnsi"/>
          <w:szCs w:val="22"/>
          <w:lang w:bidi="cs-CZ"/>
        </w:rPr>
        <w:t xml:space="preserve"> Správci. </w:t>
      </w:r>
    </w:p>
    <w:p w:rsidR="00800EA5" w:rsidRPr="005C533A" w:rsidRDefault="00800EA5" w:rsidP="004B5DB7">
      <w:pPr>
        <w:pStyle w:val="Zkladntextodsazen"/>
        <w:numPr>
          <w:ilvl w:val="0"/>
          <w:numId w:val="46"/>
        </w:numPr>
        <w:spacing w:before="120" w:after="120" w:line="276" w:lineRule="auto"/>
        <w:ind w:left="426" w:hanging="426"/>
        <w:rPr>
          <w:rFonts w:asciiTheme="minorHAnsi" w:hAnsiTheme="minorHAnsi" w:cstheme="minorHAnsi"/>
          <w:szCs w:val="22"/>
          <w:lang w:val="en-GB"/>
        </w:rPr>
      </w:pPr>
      <w:r w:rsidRPr="005C533A">
        <w:rPr>
          <w:rFonts w:asciiTheme="minorHAnsi" w:hAnsiTheme="minorHAnsi" w:cstheme="minorHAnsi"/>
          <w:szCs w:val="22"/>
          <w:lang w:bidi="cs-CZ"/>
        </w:rPr>
        <w:t xml:space="preserve">Právo přenositelnosti údajů </w:t>
      </w:r>
      <w:r w:rsidR="001719AA" w:rsidRPr="005C533A">
        <w:rPr>
          <w:rFonts w:asciiTheme="minorHAnsi" w:hAnsiTheme="minorHAnsi" w:cstheme="minorHAnsi"/>
          <w:szCs w:val="22"/>
          <w:lang w:bidi="cs-CZ"/>
        </w:rPr>
        <w:t xml:space="preserve">znamená, že </w:t>
      </w:r>
      <w:r w:rsidRPr="005C533A">
        <w:rPr>
          <w:rFonts w:asciiTheme="minorHAnsi" w:hAnsiTheme="minorHAnsi" w:cstheme="minorHAnsi"/>
          <w:szCs w:val="22"/>
          <w:lang w:bidi="cs-CZ"/>
        </w:rPr>
        <w:t xml:space="preserve">Subjekt údajů má právo získat Osobní údaje, které se ho týkají </w:t>
      </w:r>
      <w:r w:rsidR="00247A16">
        <w:rPr>
          <w:rFonts w:asciiTheme="minorHAnsi" w:hAnsiTheme="minorHAnsi" w:cstheme="minorHAnsi"/>
          <w:szCs w:val="22"/>
          <w:lang w:bidi="cs-CZ"/>
        </w:rPr>
        <w:t>a které</w:t>
      </w:r>
      <w:r w:rsidRPr="005C533A">
        <w:rPr>
          <w:rFonts w:asciiTheme="minorHAnsi" w:hAnsiTheme="minorHAnsi" w:cstheme="minorHAnsi"/>
          <w:szCs w:val="22"/>
          <w:lang w:bidi="cs-CZ"/>
        </w:rPr>
        <w:t xml:space="preserve"> poskytl Správci, ve strukturovaném, běžně používaném a strojově čitelném formátu, a</w:t>
      </w:r>
      <w:r w:rsidR="004B5DB7">
        <w:rPr>
          <w:rFonts w:asciiTheme="minorHAnsi" w:hAnsiTheme="minorHAnsi" w:cstheme="minorHAnsi"/>
          <w:szCs w:val="22"/>
          <w:lang w:bidi="cs-CZ"/>
        </w:rPr>
        <w:t> </w:t>
      </w:r>
      <w:r w:rsidRPr="005C533A">
        <w:rPr>
          <w:rFonts w:asciiTheme="minorHAnsi" w:hAnsiTheme="minorHAnsi" w:cstheme="minorHAnsi"/>
          <w:szCs w:val="22"/>
          <w:lang w:bidi="cs-CZ"/>
        </w:rPr>
        <w:t xml:space="preserve">právo předat tyto údaje jinému Správci, aniž by </w:t>
      </w:r>
      <w:r w:rsidR="00247A16">
        <w:rPr>
          <w:rFonts w:asciiTheme="minorHAnsi" w:hAnsiTheme="minorHAnsi" w:cstheme="minorHAnsi"/>
          <w:szCs w:val="22"/>
          <w:lang w:bidi="cs-CZ"/>
        </w:rPr>
        <w:t xml:space="preserve">mu v tom bránil </w:t>
      </w:r>
      <w:r w:rsidRPr="005C533A">
        <w:rPr>
          <w:rFonts w:asciiTheme="minorHAnsi" w:hAnsiTheme="minorHAnsi" w:cstheme="minorHAnsi"/>
          <w:szCs w:val="22"/>
          <w:lang w:bidi="cs-CZ"/>
        </w:rPr>
        <w:t>Správce, kterému byly Osobní údaje poskytnuty, a to v případě, že:</w:t>
      </w:r>
    </w:p>
    <w:p w:rsidR="00800EA5" w:rsidRPr="005C533A" w:rsidRDefault="00800EA5" w:rsidP="00247A16">
      <w:pPr>
        <w:pStyle w:val="Zkladntextodsazen"/>
        <w:numPr>
          <w:ilvl w:val="1"/>
          <w:numId w:val="52"/>
        </w:numPr>
        <w:spacing w:line="276" w:lineRule="auto"/>
        <w:ind w:left="851" w:hanging="425"/>
        <w:rPr>
          <w:rFonts w:asciiTheme="minorHAnsi" w:hAnsiTheme="minorHAnsi" w:cstheme="minorHAnsi"/>
          <w:szCs w:val="22"/>
          <w:lang w:val="pl-PL" w:bidi="en-GB"/>
        </w:rPr>
      </w:pPr>
      <w:r w:rsidRPr="005C533A">
        <w:rPr>
          <w:rFonts w:asciiTheme="minorHAnsi" w:hAnsiTheme="minorHAnsi" w:cstheme="minorHAnsi"/>
          <w:szCs w:val="22"/>
          <w:lang w:bidi="cs-CZ"/>
        </w:rPr>
        <w:t>Zpracování se zakládá na souhlasu nebo na smlouvě a</w:t>
      </w:r>
    </w:p>
    <w:p w:rsidR="00800EA5" w:rsidRPr="005C533A" w:rsidRDefault="00800EA5" w:rsidP="00247A16">
      <w:pPr>
        <w:pStyle w:val="Zkladntextodsazen"/>
        <w:numPr>
          <w:ilvl w:val="1"/>
          <w:numId w:val="52"/>
        </w:numPr>
        <w:spacing w:line="276" w:lineRule="auto"/>
        <w:ind w:left="851" w:hanging="425"/>
        <w:rPr>
          <w:rFonts w:asciiTheme="minorHAnsi" w:hAnsiTheme="minorHAnsi" w:cstheme="minorHAnsi"/>
          <w:szCs w:val="22"/>
          <w:lang w:val="en-GB"/>
        </w:rPr>
      </w:pPr>
      <w:r w:rsidRPr="005C533A">
        <w:rPr>
          <w:rFonts w:asciiTheme="minorHAnsi" w:hAnsiTheme="minorHAnsi" w:cstheme="minorHAnsi"/>
          <w:szCs w:val="22"/>
          <w:lang w:bidi="cs-CZ"/>
        </w:rPr>
        <w:t>Zpracování se provádí automatizovaně.</w:t>
      </w:r>
    </w:p>
    <w:p w:rsidR="00800EA5" w:rsidRPr="005C533A" w:rsidRDefault="00800EA5" w:rsidP="004B5DB7">
      <w:pPr>
        <w:pStyle w:val="Nadpis2"/>
        <w:numPr>
          <w:ilvl w:val="0"/>
          <w:numId w:val="55"/>
        </w:numPr>
        <w:spacing w:before="120"/>
        <w:ind w:hanging="720"/>
        <w:rPr>
          <w:rFonts w:asciiTheme="minorHAnsi" w:hAnsiTheme="minorHAnsi" w:cstheme="minorHAnsi"/>
          <w:szCs w:val="22"/>
          <w:lang w:val="en-GB"/>
        </w:rPr>
      </w:pPr>
      <w:bookmarkStart w:id="59" w:name="_Toc505352481"/>
      <w:bookmarkStart w:id="60" w:name="_Toc506878743"/>
      <w:r w:rsidRPr="005C533A">
        <w:rPr>
          <w:rFonts w:asciiTheme="minorHAnsi" w:eastAsia="Arial" w:hAnsiTheme="minorHAnsi" w:cstheme="minorHAnsi"/>
          <w:szCs w:val="22"/>
          <w:lang w:bidi="cs-CZ"/>
        </w:rPr>
        <w:t>Právo vznést námitku</w:t>
      </w:r>
      <w:bookmarkEnd w:id="59"/>
      <w:bookmarkEnd w:id="60"/>
    </w:p>
    <w:p w:rsidR="00800EA5" w:rsidRPr="005C533A" w:rsidRDefault="00800EA5" w:rsidP="00031E4B">
      <w:pPr>
        <w:pStyle w:val="Zkladntextodsazen"/>
        <w:numPr>
          <w:ilvl w:val="0"/>
          <w:numId w:val="47"/>
        </w:numPr>
        <w:spacing w:before="120" w:after="120" w:line="276" w:lineRule="auto"/>
        <w:ind w:left="426" w:hanging="426"/>
        <w:rPr>
          <w:rFonts w:asciiTheme="minorHAnsi" w:hAnsiTheme="minorHAnsi" w:cstheme="minorHAnsi"/>
          <w:szCs w:val="22"/>
          <w:lang w:val="en-GB"/>
        </w:rPr>
      </w:pPr>
      <w:r w:rsidRPr="005C533A">
        <w:rPr>
          <w:rFonts w:asciiTheme="minorHAnsi" w:hAnsiTheme="minorHAnsi" w:cstheme="minorHAnsi"/>
          <w:szCs w:val="22"/>
          <w:lang w:bidi="cs-CZ"/>
        </w:rPr>
        <w:t xml:space="preserve">Pokud je zákonným základem pro </w:t>
      </w:r>
      <w:r w:rsidR="007449F4">
        <w:rPr>
          <w:rFonts w:asciiTheme="minorHAnsi" w:hAnsiTheme="minorHAnsi" w:cstheme="minorHAnsi"/>
          <w:szCs w:val="22"/>
          <w:lang w:bidi="cs-CZ"/>
        </w:rPr>
        <w:t>Zpracování Osobních</w:t>
      </w:r>
      <w:r w:rsidRPr="005C533A">
        <w:rPr>
          <w:rFonts w:asciiTheme="minorHAnsi" w:hAnsiTheme="minorHAnsi" w:cstheme="minorHAnsi"/>
          <w:szCs w:val="22"/>
          <w:lang w:bidi="cs-CZ"/>
        </w:rPr>
        <w:t xml:space="preserve"> údajů „</w:t>
      </w:r>
      <w:r w:rsidRPr="005C533A">
        <w:rPr>
          <w:rFonts w:asciiTheme="minorHAnsi" w:hAnsiTheme="minorHAnsi" w:cstheme="minorHAnsi"/>
          <w:i/>
          <w:szCs w:val="22"/>
          <w:lang w:bidi="cs-CZ"/>
        </w:rPr>
        <w:t>oprávněný zájem</w:t>
      </w:r>
      <w:r w:rsidRPr="005C533A">
        <w:rPr>
          <w:rFonts w:asciiTheme="minorHAnsi" w:hAnsiTheme="minorHAnsi" w:cstheme="minorHAnsi"/>
          <w:szCs w:val="22"/>
          <w:lang w:bidi="cs-CZ"/>
        </w:rPr>
        <w:t>“, Subjekty údajů mají právo</w:t>
      </w:r>
      <w:r w:rsidR="00DA1D48" w:rsidRPr="005C533A">
        <w:rPr>
          <w:rFonts w:asciiTheme="minorHAnsi" w:hAnsiTheme="minorHAnsi" w:cstheme="minorHAnsi"/>
          <w:szCs w:val="22"/>
          <w:lang w:bidi="cs-CZ"/>
        </w:rPr>
        <w:t xml:space="preserve"> vznést námitku proti takovému</w:t>
      </w:r>
      <w:r w:rsidRPr="005C533A">
        <w:rPr>
          <w:rFonts w:asciiTheme="minorHAnsi" w:hAnsiTheme="minorHAnsi" w:cstheme="minorHAnsi"/>
          <w:szCs w:val="22"/>
          <w:lang w:bidi="cs-CZ"/>
        </w:rPr>
        <w:t xml:space="preserve"> Zpracování. </w:t>
      </w:r>
      <w:r w:rsidR="00DA1D48" w:rsidRPr="005C533A">
        <w:rPr>
          <w:rFonts w:asciiTheme="minorHAnsi" w:hAnsiTheme="minorHAnsi" w:cstheme="minorHAnsi"/>
          <w:szCs w:val="22"/>
          <w:lang w:bidi="cs-CZ"/>
        </w:rPr>
        <w:t>Dále</w:t>
      </w:r>
      <w:r w:rsidRPr="005C533A">
        <w:rPr>
          <w:rFonts w:asciiTheme="minorHAnsi" w:hAnsiTheme="minorHAnsi" w:cstheme="minorHAnsi"/>
          <w:szCs w:val="22"/>
          <w:lang w:bidi="cs-CZ"/>
        </w:rPr>
        <w:t xml:space="preserve"> </w:t>
      </w:r>
      <w:r w:rsidR="008458BE">
        <w:rPr>
          <w:rFonts w:asciiTheme="minorHAnsi" w:hAnsiTheme="minorHAnsi" w:cstheme="minorHAnsi"/>
          <w:szCs w:val="22"/>
          <w:lang w:bidi="cs-CZ"/>
        </w:rPr>
        <w:t xml:space="preserve">jsou Subjekty údajů </w:t>
      </w:r>
      <w:r w:rsidRPr="005C533A">
        <w:rPr>
          <w:rFonts w:asciiTheme="minorHAnsi" w:hAnsiTheme="minorHAnsi" w:cstheme="minorHAnsi"/>
          <w:szCs w:val="22"/>
          <w:lang w:bidi="cs-CZ"/>
        </w:rPr>
        <w:t>oprávněn</w:t>
      </w:r>
      <w:r w:rsidR="008458BE">
        <w:rPr>
          <w:rFonts w:asciiTheme="minorHAnsi" w:hAnsiTheme="minorHAnsi" w:cstheme="minorHAnsi"/>
          <w:szCs w:val="22"/>
          <w:lang w:bidi="cs-CZ"/>
        </w:rPr>
        <w:t>y</w:t>
      </w:r>
      <w:r w:rsidRPr="005C533A">
        <w:rPr>
          <w:rFonts w:asciiTheme="minorHAnsi" w:hAnsiTheme="minorHAnsi" w:cstheme="minorHAnsi"/>
          <w:szCs w:val="22"/>
          <w:lang w:bidi="cs-CZ"/>
        </w:rPr>
        <w:t xml:space="preserve"> vznést námitku proti Zpracování údajů pro účely přímého marketingu, včetně profilování. Pokud Zaměstnavatel neprokáže přesvědčivé oprávněné důvody pro Zpracování, které převažují nad zájmy, právy a svobodami Subjektu údajů, musí být Zpracování ukončeno. Zaměstnavatel je povinen bez zbytečného odkladu vymazat veškeré údaje.</w:t>
      </w:r>
    </w:p>
    <w:p w:rsidR="00800EA5" w:rsidRPr="005C533A" w:rsidRDefault="00D618AD" w:rsidP="00031E4B">
      <w:pPr>
        <w:pStyle w:val="Zkladntextodsazen"/>
        <w:numPr>
          <w:ilvl w:val="0"/>
          <w:numId w:val="47"/>
        </w:numPr>
        <w:spacing w:before="120" w:after="120" w:line="276" w:lineRule="auto"/>
        <w:ind w:left="426" w:hanging="426"/>
        <w:rPr>
          <w:rFonts w:asciiTheme="minorHAnsi" w:hAnsiTheme="minorHAnsi" w:cstheme="minorHAnsi"/>
          <w:szCs w:val="22"/>
          <w:lang w:val="en-GB"/>
        </w:rPr>
      </w:pPr>
      <w:r w:rsidRPr="005C533A">
        <w:rPr>
          <w:rFonts w:asciiTheme="minorHAnsi" w:hAnsiTheme="minorHAnsi" w:cstheme="minorHAnsi"/>
          <w:szCs w:val="22"/>
          <w:lang w:bidi="cs-CZ"/>
        </w:rPr>
        <w:t>Subjekt údajů je na právo vznést námitku výslovně upozorněn a toto právo je uvedeno zřetelně a</w:t>
      </w:r>
      <w:r w:rsidR="00247A16">
        <w:rPr>
          <w:rFonts w:asciiTheme="minorHAnsi" w:hAnsiTheme="minorHAnsi" w:cstheme="minorHAnsi"/>
          <w:szCs w:val="22"/>
          <w:lang w:bidi="cs-CZ"/>
        </w:rPr>
        <w:t> </w:t>
      </w:r>
      <w:r w:rsidRPr="005C533A">
        <w:rPr>
          <w:rFonts w:asciiTheme="minorHAnsi" w:hAnsiTheme="minorHAnsi" w:cstheme="minorHAnsi"/>
          <w:szCs w:val="22"/>
          <w:lang w:bidi="cs-CZ"/>
        </w:rPr>
        <w:t>odděleně od jakýchkoli jiných informací, a to nejpozději v okamžiku první komunikace se Subjektem údajů.</w:t>
      </w:r>
    </w:p>
    <w:p w:rsidR="00800EA5" w:rsidRPr="005C533A" w:rsidRDefault="00800EA5" w:rsidP="00031E4B">
      <w:pPr>
        <w:pStyle w:val="Zkladntextodsazen"/>
        <w:numPr>
          <w:ilvl w:val="0"/>
          <w:numId w:val="47"/>
        </w:numPr>
        <w:spacing w:before="120" w:after="120" w:line="276" w:lineRule="auto"/>
        <w:ind w:left="426" w:hanging="426"/>
        <w:rPr>
          <w:rFonts w:asciiTheme="minorHAnsi" w:hAnsiTheme="minorHAnsi" w:cstheme="minorHAnsi"/>
          <w:szCs w:val="22"/>
          <w:lang w:val="en-GB"/>
        </w:rPr>
      </w:pPr>
      <w:r w:rsidRPr="005C533A">
        <w:rPr>
          <w:rFonts w:asciiTheme="minorHAnsi" w:hAnsiTheme="minorHAnsi" w:cstheme="minorHAnsi"/>
          <w:szCs w:val="22"/>
          <w:lang w:bidi="cs-CZ"/>
        </w:rPr>
        <w:lastRenderedPageBreak/>
        <w:t>V souvislosti s využíváním Služeb informační společnosti může Subjekt údajů uplatnit své právo vznést námitku automatizovanými prostředky pomocí technických specifikací.</w:t>
      </w:r>
    </w:p>
    <w:p w:rsidR="00DD12F7" w:rsidRPr="005C533A" w:rsidRDefault="00DA1D48" w:rsidP="00031E4B">
      <w:pPr>
        <w:pStyle w:val="Nadpis2"/>
        <w:numPr>
          <w:ilvl w:val="0"/>
          <w:numId w:val="55"/>
        </w:numPr>
        <w:ind w:hanging="720"/>
        <w:rPr>
          <w:rFonts w:asciiTheme="minorHAnsi" w:hAnsiTheme="minorHAnsi" w:cstheme="minorHAnsi"/>
          <w:szCs w:val="22"/>
          <w:lang w:val="en-GB"/>
        </w:rPr>
      </w:pPr>
      <w:r w:rsidRPr="005C533A">
        <w:rPr>
          <w:rFonts w:asciiTheme="minorHAnsi" w:eastAsia="Arial" w:hAnsiTheme="minorHAnsi" w:cstheme="minorHAnsi"/>
          <w:szCs w:val="22"/>
          <w:lang w:bidi="cs-CZ"/>
        </w:rPr>
        <w:t>Právo zjedn</w:t>
      </w:r>
      <w:r w:rsidR="00247A16">
        <w:rPr>
          <w:rFonts w:asciiTheme="minorHAnsi" w:eastAsia="Arial" w:hAnsiTheme="minorHAnsi" w:cstheme="minorHAnsi"/>
          <w:szCs w:val="22"/>
          <w:lang w:bidi="cs-CZ"/>
        </w:rPr>
        <w:t>at</w:t>
      </w:r>
      <w:r w:rsidRPr="005C533A">
        <w:rPr>
          <w:rFonts w:asciiTheme="minorHAnsi" w:eastAsia="Arial" w:hAnsiTheme="minorHAnsi" w:cstheme="minorHAnsi"/>
          <w:szCs w:val="22"/>
          <w:lang w:bidi="cs-CZ"/>
        </w:rPr>
        <w:t xml:space="preserve"> náprav</w:t>
      </w:r>
      <w:r w:rsidR="00247A16">
        <w:rPr>
          <w:rFonts w:asciiTheme="minorHAnsi" w:eastAsia="Arial" w:hAnsiTheme="minorHAnsi" w:cstheme="minorHAnsi"/>
          <w:szCs w:val="22"/>
          <w:lang w:bidi="cs-CZ"/>
        </w:rPr>
        <w:t>u</w:t>
      </w:r>
    </w:p>
    <w:p w:rsidR="009A3713" w:rsidRPr="005C533A" w:rsidRDefault="009A3713" w:rsidP="00031E4B">
      <w:pPr>
        <w:pStyle w:val="Zkladntextodsazen"/>
        <w:numPr>
          <w:ilvl w:val="0"/>
          <w:numId w:val="33"/>
        </w:numPr>
        <w:spacing w:before="120" w:after="120" w:line="276" w:lineRule="auto"/>
        <w:ind w:left="378" w:hanging="378"/>
        <w:rPr>
          <w:rFonts w:asciiTheme="minorHAnsi" w:hAnsiTheme="minorHAnsi" w:cstheme="minorHAnsi"/>
          <w:szCs w:val="22"/>
          <w:lang w:bidi="en-GB"/>
        </w:rPr>
      </w:pPr>
      <w:r w:rsidRPr="005C533A">
        <w:rPr>
          <w:rFonts w:asciiTheme="minorHAnsi" w:hAnsiTheme="minorHAnsi" w:cstheme="minorHAnsi"/>
          <w:szCs w:val="22"/>
          <w:lang w:bidi="cs-CZ"/>
        </w:rPr>
        <w:t xml:space="preserve">Každý Subjekt údajů, který se domnívá, že byla porušena jeho práva podle </w:t>
      </w:r>
      <w:r w:rsidR="00A6231F" w:rsidRPr="005C533A">
        <w:rPr>
          <w:rFonts w:asciiTheme="minorHAnsi" w:hAnsiTheme="minorHAnsi" w:cstheme="minorHAnsi"/>
          <w:szCs w:val="22"/>
          <w:lang w:bidi="cs-CZ"/>
        </w:rPr>
        <w:t>N</w:t>
      </w:r>
      <w:r w:rsidRPr="005C533A">
        <w:rPr>
          <w:rFonts w:asciiTheme="minorHAnsi" w:hAnsiTheme="minorHAnsi" w:cstheme="minorHAnsi"/>
          <w:szCs w:val="22"/>
          <w:lang w:bidi="cs-CZ"/>
        </w:rPr>
        <w:t xml:space="preserve">ařízení GDPR, může Zaměstnavatele požádat, aby tuto situaci napravil. Pokud na tuto stížnost Zaměstnavatel </w:t>
      </w:r>
      <w:r w:rsidR="00DA1D48" w:rsidRPr="005C533A">
        <w:rPr>
          <w:rFonts w:asciiTheme="minorHAnsi" w:hAnsiTheme="minorHAnsi" w:cstheme="minorHAnsi"/>
          <w:szCs w:val="22"/>
          <w:lang w:bidi="cs-CZ"/>
        </w:rPr>
        <w:t>nezareaguje</w:t>
      </w:r>
      <w:r w:rsidRPr="005C533A">
        <w:rPr>
          <w:rFonts w:asciiTheme="minorHAnsi" w:hAnsiTheme="minorHAnsi" w:cstheme="minorHAnsi"/>
          <w:szCs w:val="22"/>
          <w:lang w:bidi="cs-CZ"/>
        </w:rPr>
        <w:t xml:space="preserve"> vhodným způsobem, podá Subjekt údajů stížnost příslušnému Dozorovému úřadu.</w:t>
      </w:r>
    </w:p>
    <w:p w:rsidR="009A3713" w:rsidRPr="005C533A" w:rsidRDefault="009A3713" w:rsidP="00031E4B">
      <w:pPr>
        <w:pStyle w:val="Zkladntextodsazen"/>
        <w:numPr>
          <w:ilvl w:val="0"/>
          <w:numId w:val="33"/>
        </w:numPr>
        <w:spacing w:before="120" w:after="120" w:line="276" w:lineRule="auto"/>
        <w:ind w:left="378" w:hanging="378"/>
        <w:rPr>
          <w:rFonts w:asciiTheme="minorHAnsi" w:hAnsiTheme="minorHAnsi" w:cstheme="minorHAnsi"/>
          <w:szCs w:val="22"/>
          <w:lang w:bidi="en-GB"/>
        </w:rPr>
      </w:pPr>
      <w:r w:rsidRPr="005C533A">
        <w:rPr>
          <w:rFonts w:asciiTheme="minorHAnsi" w:hAnsiTheme="minorHAnsi" w:cstheme="minorHAnsi"/>
          <w:szCs w:val="22"/>
          <w:lang w:bidi="cs-CZ"/>
        </w:rPr>
        <w:t xml:space="preserve">Pokud není Subjekt údajů spokojen s odpovědí Dozorového úřadu na jeho stížnost, má Subjekt údajů právo na účinnou soudní </w:t>
      </w:r>
      <w:r w:rsidR="00DA1D48" w:rsidRPr="005C533A">
        <w:rPr>
          <w:rFonts w:asciiTheme="minorHAnsi" w:hAnsiTheme="minorHAnsi" w:cstheme="minorHAnsi"/>
          <w:szCs w:val="22"/>
          <w:lang w:bidi="cs-CZ"/>
        </w:rPr>
        <w:t>obranu</w:t>
      </w:r>
      <w:r w:rsidRPr="005C533A">
        <w:rPr>
          <w:rFonts w:asciiTheme="minorHAnsi" w:hAnsiTheme="minorHAnsi" w:cstheme="minorHAnsi"/>
          <w:szCs w:val="22"/>
          <w:lang w:bidi="cs-CZ"/>
        </w:rPr>
        <w:t>. Řízení proti Dozorovému úřadu nebo orgánu veřejné moci musí být vedeno v členském státu, v němž je daný Dozorový úřad zřízen.</w:t>
      </w:r>
    </w:p>
    <w:p w:rsidR="009A3713" w:rsidRPr="005C533A" w:rsidRDefault="009A3713" w:rsidP="00031E4B">
      <w:pPr>
        <w:pStyle w:val="Zkladntextodsazen"/>
        <w:numPr>
          <w:ilvl w:val="0"/>
          <w:numId w:val="33"/>
        </w:numPr>
        <w:spacing w:before="120" w:after="120" w:line="276" w:lineRule="auto"/>
        <w:ind w:left="378" w:hanging="378"/>
        <w:rPr>
          <w:rFonts w:asciiTheme="minorHAnsi" w:hAnsiTheme="minorHAnsi" w:cstheme="minorHAnsi"/>
          <w:szCs w:val="22"/>
          <w:lang w:bidi="en-GB"/>
        </w:rPr>
      </w:pPr>
      <w:r w:rsidRPr="005C533A">
        <w:rPr>
          <w:rFonts w:asciiTheme="minorHAnsi" w:hAnsiTheme="minorHAnsi" w:cstheme="minorHAnsi"/>
          <w:szCs w:val="22"/>
          <w:lang w:bidi="cs-CZ"/>
        </w:rPr>
        <w:t xml:space="preserve">Podle </w:t>
      </w:r>
      <w:r w:rsidR="00A6231F" w:rsidRPr="005C533A">
        <w:rPr>
          <w:rFonts w:asciiTheme="minorHAnsi" w:hAnsiTheme="minorHAnsi" w:cstheme="minorHAnsi"/>
          <w:szCs w:val="22"/>
          <w:lang w:bidi="cs-CZ"/>
        </w:rPr>
        <w:t>N</w:t>
      </w:r>
      <w:r w:rsidRPr="005C533A">
        <w:rPr>
          <w:rFonts w:asciiTheme="minorHAnsi" w:hAnsiTheme="minorHAnsi" w:cstheme="minorHAnsi"/>
          <w:szCs w:val="22"/>
          <w:lang w:bidi="cs-CZ"/>
        </w:rPr>
        <w:t>ařízení GDPR se rozsah odpovědnosti za porušení příslušných právních předpisů o ochraně osobních údajů rozšiřuje na správce i zpracovatele.</w:t>
      </w:r>
    </w:p>
    <w:p w:rsidR="009A3713" w:rsidRPr="005C533A" w:rsidRDefault="009A3713" w:rsidP="00031E4B">
      <w:pPr>
        <w:pStyle w:val="Zkladntextodsazen"/>
        <w:numPr>
          <w:ilvl w:val="0"/>
          <w:numId w:val="33"/>
        </w:numPr>
        <w:spacing w:before="120" w:after="120" w:line="276" w:lineRule="auto"/>
        <w:ind w:left="378" w:hanging="378"/>
        <w:rPr>
          <w:rFonts w:asciiTheme="minorHAnsi" w:hAnsiTheme="minorHAnsi" w:cstheme="minorHAnsi"/>
          <w:szCs w:val="22"/>
          <w:lang w:bidi="en-GB"/>
        </w:rPr>
      </w:pPr>
      <w:r w:rsidRPr="005C533A">
        <w:rPr>
          <w:rFonts w:asciiTheme="minorHAnsi" w:hAnsiTheme="minorHAnsi" w:cstheme="minorHAnsi"/>
          <w:szCs w:val="22"/>
          <w:lang w:bidi="cs-CZ"/>
        </w:rPr>
        <w:t>Subjekt údajů, který v důsledku nezákonného Zpracování svých Osobních údajů utrpěl hmotnou či nehmotnou újmu, má právo na obdržení náhrady za způsobenou újmu od Zaměstnavatele nebo Zpracovatele.</w:t>
      </w:r>
    </w:p>
    <w:p w:rsidR="009A3713" w:rsidRDefault="00723690" w:rsidP="00031E4B">
      <w:pPr>
        <w:pStyle w:val="Zkladntextodsazen"/>
        <w:numPr>
          <w:ilvl w:val="0"/>
          <w:numId w:val="33"/>
        </w:numPr>
        <w:spacing w:before="120" w:after="120" w:line="276" w:lineRule="auto"/>
        <w:ind w:left="378" w:hanging="378"/>
        <w:rPr>
          <w:rFonts w:asciiTheme="minorHAnsi" w:hAnsiTheme="minorHAnsi" w:cstheme="minorHAnsi"/>
          <w:szCs w:val="22"/>
          <w:lang w:bidi="en-GB"/>
        </w:rPr>
      </w:pPr>
      <w:r w:rsidRPr="005C533A">
        <w:rPr>
          <w:rFonts w:asciiTheme="minorHAnsi" w:hAnsiTheme="minorHAnsi" w:cstheme="minorHAnsi"/>
          <w:szCs w:val="22"/>
          <w:lang w:bidi="cs-CZ"/>
        </w:rPr>
        <w:t xml:space="preserve">Zpracovatel odpovídá za újmy způsobené zpracovatelskou činností, která není v souladu s jeho povinnostmi podle </w:t>
      </w:r>
      <w:r w:rsidR="00A6231F" w:rsidRPr="005C533A">
        <w:rPr>
          <w:rFonts w:asciiTheme="minorHAnsi" w:hAnsiTheme="minorHAnsi" w:cstheme="minorHAnsi"/>
          <w:szCs w:val="22"/>
          <w:lang w:bidi="cs-CZ"/>
        </w:rPr>
        <w:t>N</w:t>
      </w:r>
      <w:r w:rsidRPr="005C533A">
        <w:rPr>
          <w:rFonts w:asciiTheme="minorHAnsi" w:hAnsiTheme="minorHAnsi" w:cstheme="minorHAnsi"/>
          <w:szCs w:val="22"/>
          <w:lang w:bidi="cs-CZ"/>
        </w:rPr>
        <w:t>ařízení GDPR nebo je v rozporu s pokyny Zaměstnavatele.</w:t>
      </w:r>
    </w:p>
    <w:p w:rsidR="00096049" w:rsidRPr="005C533A" w:rsidRDefault="00096049" w:rsidP="00285175">
      <w:pPr>
        <w:pStyle w:val="Nadpis1"/>
        <w:spacing w:before="240" w:after="240" w:line="276" w:lineRule="auto"/>
        <w:ind w:left="851" w:hanging="851"/>
        <w:jc w:val="left"/>
        <w:rPr>
          <w:rFonts w:asciiTheme="minorHAnsi" w:hAnsiTheme="minorHAnsi" w:cstheme="minorHAnsi"/>
          <w:sz w:val="22"/>
          <w:szCs w:val="22"/>
        </w:rPr>
      </w:pPr>
      <w:bookmarkStart w:id="61" w:name="_Ref500242133"/>
      <w:bookmarkStart w:id="62" w:name="_Toc505352483"/>
      <w:bookmarkStart w:id="63" w:name="_Toc506878745"/>
      <w:r w:rsidRPr="005C533A">
        <w:rPr>
          <w:rFonts w:asciiTheme="minorHAnsi" w:eastAsia="Arial" w:hAnsiTheme="minorHAnsi" w:cstheme="minorHAnsi"/>
          <w:sz w:val="22"/>
          <w:szCs w:val="22"/>
          <w:lang w:bidi="cs-CZ"/>
        </w:rPr>
        <w:t xml:space="preserve">doba </w:t>
      </w:r>
      <w:r w:rsidR="00550E8F" w:rsidRPr="005C533A">
        <w:rPr>
          <w:rFonts w:asciiTheme="minorHAnsi" w:eastAsia="Arial" w:hAnsiTheme="minorHAnsi" w:cstheme="minorHAnsi"/>
          <w:sz w:val="22"/>
          <w:szCs w:val="22"/>
          <w:lang w:bidi="cs-CZ"/>
        </w:rPr>
        <w:t xml:space="preserve">uchovávání osobních údajů </w:t>
      </w:r>
      <w:r w:rsidRPr="005C533A">
        <w:rPr>
          <w:rFonts w:asciiTheme="minorHAnsi" w:eastAsia="Arial" w:hAnsiTheme="minorHAnsi" w:cstheme="minorHAnsi"/>
          <w:sz w:val="22"/>
          <w:szCs w:val="22"/>
          <w:lang w:bidi="cs-CZ"/>
        </w:rPr>
        <w:t>a výmaz Osobních údajů</w:t>
      </w:r>
      <w:bookmarkEnd w:id="61"/>
      <w:bookmarkEnd w:id="62"/>
      <w:bookmarkEnd w:id="63"/>
    </w:p>
    <w:p w:rsidR="00096049" w:rsidRPr="005C533A" w:rsidRDefault="00096049" w:rsidP="00031E4B">
      <w:pPr>
        <w:pStyle w:val="Zkladntextodsazen"/>
        <w:keepLines/>
        <w:numPr>
          <w:ilvl w:val="0"/>
          <w:numId w:val="10"/>
        </w:numPr>
        <w:spacing w:before="120" w:after="120" w:line="276" w:lineRule="auto"/>
        <w:ind w:left="425" w:hanging="425"/>
        <w:rPr>
          <w:rFonts w:asciiTheme="minorHAnsi" w:hAnsiTheme="minorHAnsi" w:cstheme="minorHAnsi"/>
          <w:szCs w:val="22"/>
        </w:rPr>
      </w:pPr>
      <w:r w:rsidRPr="005C533A">
        <w:rPr>
          <w:rFonts w:asciiTheme="minorHAnsi" w:hAnsiTheme="minorHAnsi" w:cstheme="minorHAnsi"/>
          <w:szCs w:val="22"/>
          <w:lang w:bidi="cs-CZ"/>
        </w:rPr>
        <w:t xml:space="preserve">Zaměstnavatel bude uchovávat Osobní údaje pouze po dobu nezbytně nutnou pro daný účel, pro který se Osobní data zpracovávají nebo dokud Subjekt údajů neodvolá svůj souhlas se </w:t>
      </w:r>
      <w:r w:rsidR="007449F4">
        <w:rPr>
          <w:rFonts w:asciiTheme="minorHAnsi" w:hAnsiTheme="minorHAnsi" w:cstheme="minorHAnsi"/>
          <w:szCs w:val="22"/>
          <w:lang w:bidi="cs-CZ"/>
        </w:rPr>
        <w:t>Zpracováním Osobních</w:t>
      </w:r>
      <w:r w:rsidRPr="005C533A">
        <w:rPr>
          <w:rFonts w:asciiTheme="minorHAnsi" w:hAnsiTheme="minorHAnsi" w:cstheme="minorHAnsi"/>
          <w:szCs w:val="22"/>
          <w:lang w:bidi="cs-CZ"/>
        </w:rPr>
        <w:t xml:space="preserve"> údajů, pokud je toto Zpracování založené na takovém souhlasu. Po uplynutí této doby je Zaměstnavatel povinen vymazat Osobní údaje, nestanoví-li zvláštní právní předpis jinak (zejména </w:t>
      </w:r>
      <w:r w:rsidR="00DA1D48" w:rsidRPr="005C533A">
        <w:rPr>
          <w:rFonts w:asciiTheme="minorHAnsi" w:hAnsiTheme="minorHAnsi" w:cstheme="minorHAnsi"/>
          <w:szCs w:val="22"/>
          <w:lang w:bidi="cs-CZ"/>
        </w:rPr>
        <w:t>se to týká oblasti</w:t>
      </w:r>
      <w:r w:rsidRPr="005C533A">
        <w:rPr>
          <w:rFonts w:asciiTheme="minorHAnsi" w:hAnsiTheme="minorHAnsi" w:cstheme="minorHAnsi"/>
          <w:szCs w:val="22"/>
          <w:lang w:bidi="cs-CZ"/>
        </w:rPr>
        <w:t xml:space="preserve"> archivace a výkonu práv v občanskoprávních, trestních či správních řízeních). Osobní údaje musí být bez zbytečného odkladu vymazány zejména v</w:t>
      </w:r>
      <w:r w:rsidR="004B5DB7">
        <w:rPr>
          <w:rFonts w:asciiTheme="minorHAnsi" w:hAnsiTheme="minorHAnsi" w:cstheme="minorHAnsi"/>
          <w:szCs w:val="22"/>
          <w:lang w:bidi="cs-CZ"/>
        </w:rPr>
        <w:t> </w:t>
      </w:r>
      <w:r w:rsidRPr="005C533A">
        <w:rPr>
          <w:rFonts w:asciiTheme="minorHAnsi" w:hAnsiTheme="minorHAnsi" w:cstheme="minorHAnsi"/>
          <w:szCs w:val="22"/>
          <w:lang w:bidi="cs-CZ"/>
        </w:rPr>
        <w:t>následujících případech (pokud neexistují žádné další</w:t>
      </w:r>
      <w:r w:rsidR="00FF6990">
        <w:rPr>
          <w:rFonts w:asciiTheme="minorHAnsi" w:hAnsiTheme="minorHAnsi" w:cstheme="minorHAnsi"/>
          <w:szCs w:val="22"/>
          <w:lang w:bidi="cs-CZ"/>
        </w:rPr>
        <w:t xml:space="preserve"> zákonné základy </w:t>
      </w:r>
      <w:r w:rsidRPr="005C533A">
        <w:rPr>
          <w:rFonts w:asciiTheme="minorHAnsi" w:hAnsiTheme="minorHAnsi" w:cstheme="minorHAnsi"/>
          <w:szCs w:val="22"/>
          <w:lang w:bidi="cs-CZ"/>
        </w:rPr>
        <w:t>pro Zpracování těchto Osobních údajů):</w:t>
      </w:r>
    </w:p>
    <w:p w:rsidR="00096049" w:rsidRPr="005C533A" w:rsidRDefault="00096049" w:rsidP="00031E4B">
      <w:pPr>
        <w:pStyle w:val="Zkladntextodsazen"/>
        <w:numPr>
          <w:ilvl w:val="0"/>
          <w:numId w:val="21"/>
        </w:numPr>
        <w:spacing w:line="276" w:lineRule="auto"/>
        <w:ind w:left="993" w:hanging="567"/>
        <w:rPr>
          <w:rFonts w:asciiTheme="minorHAnsi" w:hAnsiTheme="minorHAnsi" w:cstheme="minorHAnsi"/>
          <w:szCs w:val="22"/>
        </w:rPr>
      </w:pPr>
      <w:r w:rsidRPr="005C533A">
        <w:rPr>
          <w:rFonts w:asciiTheme="minorHAnsi" w:hAnsiTheme="minorHAnsi" w:cstheme="minorHAnsi"/>
          <w:szCs w:val="22"/>
          <w:lang w:bidi="cs-CZ"/>
        </w:rPr>
        <w:t xml:space="preserve">pokud příslušný subjekt odvolá svůj souhlas se </w:t>
      </w:r>
      <w:r w:rsidR="007449F4">
        <w:rPr>
          <w:rFonts w:asciiTheme="minorHAnsi" w:hAnsiTheme="minorHAnsi" w:cstheme="minorHAnsi"/>
          <w:szCs w:val="22"/>
          <w:lang w:bidi="cs-CZ"/>
        </w:rPr>
        <w:t>Zpracováním Osobních</w:t>
      </w:r>
      <w:r w:rsidRPr="005C533A">
        <w:rPr>
          <w:rFonts w:asciiTheme="minorHAnsi" w:hAnsiTheme="minorHAnsi" w:cstheme="minorHAnsi"/>
          <w:szCs w:val="22"/>
          <w:lang w:bidi="cs-CZ"/>
        </w:rPr>
        <w:t xml:space="preserve"> údajů, nebo pokud vyprší doba, na kterou byl souhlas udělen</w:t>
      </w:r>
      <w:r w:rsidR="00DA1D48" w:rsidRPr="005C533A">
        <w:rPr>
          <w:rFonts w:asciiTheme="minorHAnsi" w:hAnsiTheme="minorHAnsi" w:cstheme="minorHAnsi"/>
          <w:szCs w:val="22"/>
          <w:lang w:bidi="cs-CZ"/>
        </w:rPr>
        <w:t xml:space="preserve"> – platí to pro případ, že </w:t>
      </w:r>
      <w:r w:rsidRPr="005C533A">
        <w:rPr>
          <w:rFonts w:asciiTheme="minorHAnsi" w:hAnsiTheme="minorHAnsi" w:cstheme="minorHAnsi"/>
          <w:szCs w:val="22"/>
          <w:lang w:bidi="cs-CZ"/>
        </w:rPr>
        <w:t>neexistuje žádný jiný zákonný základ pro Zpracování příslušných Osobních údajů,</w:t>
      </w:r>
    </w:p>
    <w:p w:rsidR="0013543E" w:rsidRPr="005C533A" w:rsidRDefault="00096049" w:rsidP="00031E4B">
      <w:pPr>
        <w:pStyle w:val="Zkladntextodsazen"/>
        <w:numPr>
          <w:ilvl w:val="0"/>
          <w:numId w:val="21"/>
        </w:numPr>
        <w:spacing w:line="276" w:lineRule="auto"/>
        <w:ind w:left="993" w:hanging="567"/>
        <w:rPr>
          <w:rFonts w:asciiTheme="minorHAnsi" w:hAnsiTheme="minorHAnsi" w:cstheme="minorHAnsi"/>
          <w:szCs w:val="22"/>
        </w:rPr>
      </w:pPr>
      <w:r w:rsidRPr="005C533A">
        <w:rPr>
          <w:rFonts w:asciiTheme="minorHAnsi" w:hAnsiTheme="minorHAnsi" w:cstheme="minorHAnsi"/>
          <w:szCs w:val="22"/>
          <w:lang w:bidi="cs-CZ"/>
        </w:rPr>
        <w:t>pokud jsou Osobní údaje nesprávné a/nebo zastaralé a není možné je doplnit ani opravit,</w:t>
      </w:r>
    </w:p>
    <w:p w:rsidR="0013543E" w:rsidRPr="005C533A" w:rsidRDefault="0013543E" w:rsidP="00031E4B">
      <w:pPr>
        <w:pStyle w:val="Zkladntextodsazen"/>
        <w:numPr>
          <w:ilvl w:val="0"/>
          <w:numId w:val="21"/>
        </w:numPr>
        <w:spacing w:line="276" w:lineRule="auto"/>
        <w:ind w:left="993" w:hanging="567"/>
        <w:rPr>
          <w:rFonts w:asciiTheme="minorHAnsi" w:hAnsiTheme="minorHAnsi" w:cstheme="minorHAnsi"/>
          <w:szCs w:val="22"/>
        </w:rPr>
      </w:pPr>
      <w:r w:rsidRPr="005C533A">
        <w:rPr>
          <w:rFonts w:asciiTheme="minorHAnsi" w:hAnsiTheme="minorHAnsi" w:cstheme="minorHAnsi"/>
          <w:szCs w:val="22"/>
          <w:lang w:bidi="cs-CZ"/>
        </w:rPr>
        <w:t xml:space="preserve">po vypršení doby nezbytné pro účely </w:t>
      </w:r>
      <w:r w:rsidR="007449F4">
        <w:rPr>
          <w:rFonts w:asciiTheme="minorHAnsi" w:hAnsiTheme="minorHAnsi" w:cstheme="minorHAnsi"/>
          <w:szCs w:val="22"/>
          <w:lang w:bidi="cs-CZ"/>
        </w:rPr>
        <w:t>Zpracování Osobních</w:t>
      </w:r>
      <w:r w:rsidRPr="005C533A">
        <w:rPr>
          <w:rFonts w:asciiTheme="minorHAnsi" w:hAnsiTheme="minorHAnsi" w:cstheme="minorHAnsi"/>
          <w:szCs w:val="22"/>
          <w:lang w:bidi="cs-CZ"/>
        </w:rPr>
        <w:t xml:space="preserve"> údajů nebo</w:t>
      </w:r>
    </w:p>
    <w:p w:rsidR="00096049" w:rsidRPr="005C533A" w:rsidRDefault="0013543E" w:rsidP="00031E4B">
      <w:pPr>
        <w:pStyle w:val="Zkladntextodsazen"/>
        <w:numPr>
          <w:ilvl w:val="0"/>
          <w:numId w:val="21"/>
        </w:numPr>
        <w:spacing w:line="276" w:lineRule="auto"/>
        <w:ind w:left="993" w:hanging="567"/>
        <w:rPr>
          <w:rFonts w:asciiTheme="minorHAnsi" w:hAnsiTheme="minorHAnsi" w:cstheme="minorHAnsi"/>
          <w:szCs w:val="22"/>
        </w:rPr>
      </w:pPr>
      <w:r w:rsidRPr="005C533A">
        <w:rPr>
          <w:rFonts w:asciiTheme="minorHAnsi" w:hAnsiTheme="minorHAnsi" w:cstheme="minorHAnsi"/>
          <w:szCs w:val="22"/>
          <w:lang w:bidi="cs-CZ"/>
        </w:rPr>
        <w:t xml:space="preserve">po </w:t>
      </w:r>
      <w:r w:rsidR="00DF66BB" w:rsidRPr="005C533A">
        <w:rPr>
          <w:rFonts w:asciiTheme="minorHAnsi" w:hAnsiTheme="minorHAnsi" w:cstheme="minorHAnsi"/>
          <w:szCs w:val="22"/>
          <w:lang w:bidi="cs-CZ"/>
        </w:rPr>
        <w:t>s</w:t>
      </w:r>
      <w:r w:rsidRPr="005C533A">
        <w:rPr>
          <w:rFonts w:asciiTheme="minorHAnsi" w:hAnsiTheme="minorHAnsi" w:cstheme="minorHAnsi"/>
          <w:szCs w:val="22"/>
          <w:lang w:bidi="cs-CZ"/>
        </w:rPr>
        <w:t>končení pracovního poměru se Zaměstnancem</w:t>
      </w:r>
      <w:r w:rsidR="0067011F">
        <w:rPr>
          <w:rFonts w:asciiTheme="minorHAnsi" w:hAnsiTheme="minorHAnsi" w:cstheme="minorHAnsi"/>
          <w:szCs w:val="22"/>
          <w:lang w:bidi="cs-CZ"/>
        </w:rPr>
        <w:t>,</w:t>
      </w:r>
      <w:r w:rsidRPr="005C533A">
        <w:rPr>
          <w:rFonts w:asciiTheme="minorHAnsi" w:hAnsiTheme="minorHAnsi" w:cstheme="minorHAnsi"/>
          <w:szCs w:val="22"/>
          <w:lang w:bidi="cs-CZ"/>
        </w:rPr>
        <w:t xml:space="preserve"> </w:t>
      </w:r>
      <w:r w:rsidR="00994493" w:rsidRPr="005C533A">
        <w:rPr>
          <w:rFonts w:asciiTheme="minorHAnsi" w:hAnsiTheme="minorHAnsi" w:cstheme="minorHAnsi"/>
          <w:szCs w:val="22"/>
          <w:lang w:bidi="cs-CZ"/>
        </w:rPr>
        <w:t>pokud se jedná o Osobní údaje, pro jejichž zpracování již neexistuje žádný právní základ</w:t>
      </w:r>
      <w:r w:rsidRPr="005C533A">
        <w:rPr>
          <w:rFonts w:asciiTheme="minorHAnsi" w:hAnsiTheme="minorHAnsi" w:cstheme="minorHAnsi"/>
          <w:szCs w:val="22"/>
          <w:lang w:bidi="cs-CZ"/>
        </w:rPr>
        <w:t>.</w:t>
      </w:r>
    </w:p>
    <w:p w:rsidR="00096049" w:rsidRPr="005C533A" w:rsidRDefault="00096049" w:rsidP="00031E4B">
      <w:pPr>
        <w:pStyle w:val="Zkladntextodsazen"/>
        <w:numPr>
          <w:ilvl w:val="0"/>
          <w:numId w:val="10"/>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 xml:space="preserve">Výmazem Osobních údajů obsažených v tištěných dokumentech se rozumí fyzické zničení </w:t>
      </w:r>
      <w:r w:rsidR="00994493" w:rsidRPr="005C533A">
        <w:rPr>
          <w:rFonts w:asciiTheme="minorHAnsi" w:hAnsiTheme="minorHAnsi" w:cstheme="minorHAnsi"/>
          <w:szCs w:val="22"/>
          <w:lang w:bidi="cs-CZ"/>
        </w:rPr>
        <w:t>těchto dokumentů</w:t>
      </w:r>
      <w:r w:rsidRPr="005C533A">
        <w:rPr>
          <w:rFonts w:asciiTheme="minorHAnsi" w:hAnsiTheme="minorHAnsi" w:cstheme="minorHAnsi"/>
          <w:szCs w:val="22"/>
          <w:lang w:bidi="cs-CZ"/>
        </w:rPr>
        <w:t>. Výmazem Osobních údajů v elektronické podobě se rozumí jejich odstranění nebo jejich trvalé a nevratné vyloučení ze Zpracování.</w:t>
      </w:r>
    </w:p>
    <w:p w:rsidR="00096049" w:rsidRPr="005C533A" w:rsidRDefault="00096049" w:rsidP="00031E4B">
      <w:pPr>
        <w:pStyle w:val="Zkladntextodsazen"/>
        <w:numPr>
          <w:ilvl w:val="0"/>
          <w:numId w:val="10"/>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 xml:space="preserve">Výmaz Osobních údajů provádí </w:t>
      </w:r>
      <w:r w:rsidR="00ED79AD" w:rsidRPr="005C533A">
        <w:rPr>
          <w:rFonts w:asciiTheme="minorHAnsi" w:hAnsiTheme="minorHAnsi" w:cstheme="minorHAnsi"/>
          <w:szCs w:val="22"/>
          <w:lang w:bidi="cs-CZ"/>
        </w:rPr>
        <w:t>Pověřen</w:t>
      </w:r>
      <w:r w:rsidRPr="005C533A">
        <w:rPr>
          <w:rFonts w:asciiTheme="minorHAnsi" w:hAnsiTheme="minorHAnsi" w:cstheme="minorHAnsi"/>
          <w:szCs w:val="22"/>
          <w:lang w:bidi="cs-CZ"/>
        </w:rPr>
        <w:t xml:space="preserve">ý zaměstnanec se souhlasem </w:t>
      </w:r>
      <w:r w:rsidR="00ED79AD" w:rsidRPr="005C533A">
        <w:rPr>
          <w:rFonts w:asciiTheme="minorHAnsi" w:hAnsiTheme="minorHAnsi" w:cstheme="minorHAnsi"/>
          <w:szCs w:val="22"/>
          <w:lang w:bidi="cs-CZ"/>
        </w:rPr>
        <w:t>Pověřen</w:t>
      </w:r>
      <w:r w:rsidRPr="005C533A">
        <w:rPr>
          <w:rFonts w:asciiTheme="minorHAnsi" w:hAnsiTheme="minorHAnsi" w:cstheme="minorHAnsi"/>
          <w:szCs w:val="22"/>
          <w:lang w:bidi="cs-CZ"/>
        </w:rPr>
        <w:t>ého vedoucího zaměstnance.</w:t>
      </w:r>
    </w:p>
    <w:p w:rsidR="0067011F" w:rsidRDefault="00096049" w:rsidP="00B36A32">
      <w:pPr>
        <w:pStyle w:val="Zkladntextodsazen"/>
        <w:numPr>
          <w:ilvl w:val="0"/>
          <w:numId w:val="10"/>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lastRenderedPageBreak/>
        <w:t>Osobní údaje o Zaměstnancích mohou být uchovávány po nezbytn</w:t>
      </w:r>
      <w:r w:rsidR="00994493" w:rsidRPr="005C533A">
        <w:rPr>
          <w:rFonts w:asciiTheme="minorHAnsi" w:hAnsiTheme="minorHAnsi" w:cstheme="minorHAnsi"/>
          <w:szCs w:val="22"/>
          <w:lang w:bidi="cs-CZ"/>
        </w:rPr>
        <w:t>ou</w:t>
      </w:r>
      <w:r w:rsidRPr="005C533A">
        <w:rPr>
          <w:rFonts w:asciiTheme="minorHAnsi" w:hAnsiTheme="minorHAnsi" w:cstheme="minorHAnsi"/>
          <w:szCs w:val="22"/>
          <w:lang w:bidi="cs-CZ"/>
        </w:rPr>
        <w:t xml:space="preserve"> dobu po </w:t>
      </w:r>
      <w:r w:rsidR="00F239B6" w:rsidRPr="005C533A">
        <w:rPr>
          <w:rFonts w:asciiTheme="minorHAnsi" w:hAnsiTheme="minorHAnsi" w:cstheme="minorHAnsi"/>
          <w:szCs w:val="22"/>
          <w:lang w:bidi="cs-CZ"/>
        </w:rPr>
        <w:t>s</w:t>
      </w:r>
      <w:r w:rsidRPr="005C533A">
        <w:rPr>
          <w:rFonts w:asciiTheme="minorHAnsi" w:hAnsiTheme="minorHAnsi" w:cstheme="minorHAnsi"/>
          <w:szCs w:val="22"/>
          <w:lang w:bidi="cs-CZ"/>
        </w:rPr>
        <w:t>končení pracovního poměru</w:t>
      </w:r>
      <w:r w:rsidR="00994493" w:rsidRPr="005C533A">
        <w:rPr>
          <w:rFonts w:asciiTheme="minorHAnsi" w:hAnsiTheme="minorHAnsi" w:cstheme="minorHAnsi"/>
          <w:szCs w:val="22"/>
          <w:lang w:bidi="cs-CZ"/>
        </w:rPr>
        <w:t xml:space="preserve">. </w:t>
      </w:r>
      <w:r w:rsidR="00816EE5" w:rsidRPr="00B36A32">
        <w:rPr>
          <w:rFonts w:asciiTheme="minorHAnsi" w:hAnsiTheme="minorHAnsi" w:cstheme="minorHAnsi"/>
          <w:szCs w:val="22"/>
        </w:rPr>
        <w:t xml:space="preserve">Nepotřebné dokumenty musí být </w:t>
      </w:r>
      <w:r w:rsidR="00F0361E" w:rsidRPr="00B36A32">
        <w:rPr>
          <w:rFonts w:asciiTheme="minorHAnsi" w:hAnsiTheme="minorHAnsi" w:cstheme="minorHAnsi"/>
          <w:szCs w:val="22"/>
        </w:rPr>
        <w:t>Z</w:t>
      </w:r>
      <w:r w:rsidR="00816EE5" w:rsidRPr="00B36A32">
        <w:rPr>
          <w:rFonts w:asciiTheme="minorHAnsi" w:hAnsiTheme="minorHAnsi" w:cstheme="minorHAnsi"/>
          <w:szCs w:val="22"/>
        </w:rPr>
        <w:t xml:space="preserve">aměstnancům </w:t>
      </w:r>
      <w:r w:rsidR="00F0361E" w:rsidRPr="00B36A32">
        <w:rPr>
          <w:rFonts w:asciiTheme="minorHAnsi" w:hAnsiTheme="minorHAnsi" w:cstheme="minorHAnsi"/>
          <w:szCs w:val="22"/>
        </w:rPr>
        <w:t>vr</w:t>
      </w:r>
      <w:r w:rsidR="00816EE5" w:rsidRPr="00B36A32">
        <w:rPr>
          <w:rFonts w:asciiTheme="minorHAnsi" w:hAnsiTheme="minorHAnsi" w:cstheme="minorHAnsi"/>
          <w:szCs w:val="22"/>
        </w:rPr>
        <w:t>á</w:t>
      </w:r>
      <w:r w:rsidR="00F0361E" w:rsidRPr="00B36A32">
        <w:rPr>
          <w:rFonts w:asciiTheme="minorHAnsi" w:hAnsiTheme="minorHAnsi" w:cstheme="minorHAnsi"/>
          <w:szCs w:val="22"/>
        </w:rPr>
        <w:t>ce</w:t>
      </w:r>
      <w:r w:rsidR="00816EE5" w:rsidRPr="00B36A32">
        <w:rPr>
          <w:rFonts w:asciiTheme="minorHAnsi" w:hAnsiTheme="minorHAnsi" w:cstheme="minorHAnsi"/>
          <w:szCs w:val="22"/>
        </w:rPr>
        <w:t>ny při skončení</w:t>
      </w:r>
      <w:r w:rsidR="008B5B2A" w:rsidRPr="00B36A32">
        <w:rPr>
          <w:rFonts w:asciiTheme="minorHAnsi" w:hAnsiTheme="minorHAnsi" w:cstheme="minorHAnsi"/>
          <w:szCs w:val="22"/>
        </w:rPr>
        <w:t xml:space="preserve"> jejich</w:t>
      </w:r>
      <w:r w:rsidR="00816EE5" w:rsidRPr="00B36A32">
        <w:rPr>
          <w:rFonts w:asciiTheme="minorHAnsi" w:hAnsiTheme="minorHAnsi" w:cstheme="minorHAnsi"/>
          <w:szCs w:val="22"/>
        </w:rPr>
        <w:t xml:space="preserve"> pracovního poměru nebo </w:t>
      </w:r>
      <w:r w:rsidR="00F0361E" w:rsidRPr="00B36A32">
        <w:rPr>
          <w:rFonts w:asciiTheme="minorHAnsi" w:hAnsiTheme="minorHAnsi" w:cstheme="minorHAnsi"/>
          <w:szCs w:val="22"/>
        </w:rPr>
        <w:t xml:space="preserve">musí být </w:t>
      </w:r>
      <w:r w:rsidR="00816EE5" w:rsidRPr="00B36A32">
        <w:rPr>
          <w:rFonts w:asciiTheme="minorHAnsi" w:hAnsiTheme="minorHAnsi" w:cstheme="minorHAnsi"/>
          <w:szCs w:val="22"/>
        </w:rPr>
        <w:t>zničeny.</w:t>
      </w:r>
    </w:p>
    <w:p w:rsidR="00B36A32" w:rsidRPr="00B36A32" w:rsidRDefault="00B36A32" w:rsidP="00B36A32">
      <w:pPr>
        <w:pStyle w:val="Zkladntextodsazen"/>
        <w:numPr>
          <w:ilvl w:val="0"/>
          <w:numId w:val="10"/>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V </w:t>
      </w:r>
      <w:r w:rsidRPr="005C533A">
        <w:rPr>
          <w:rFonts w:asciiTheme="minorHAnsi" w:hAnsiTheme="minorHAnsi" w:cstheme="minorHAnsi"/>
          <w:b/>
          <w:szCs w:val="22"/>
          <w:lang w:bidi="cs-CZ"/>
        </w:rPr>
        <w:t>Příloze č. 2</w:t>
      </w:r>
      <w:r w:rsidRPr="005C533A">
        <w:rPr>
          <w:rFonts w:asciiTheme="minorHAnsi" w:hAnsiTheme="minorHAnsi" w:cstheme="minorHAnsi"/>
          <w:szCs w:val="22"/>
          <w:lang w:bidi="cs-CZ"/>
        </w:rPr>
        <w:t xml:space="preserve"> </w:t>
      </w:r>
      <w:proofErr w:type="gramStart"/>
      <w:r w:rsidRPr="005C533A">
        <w:rPr>
          <w:rFonts w:asciiTheme="minorHAnsi" w:hAnsiTheme="minorHAnsi" w:cstheme="minorHAnsi"/>
          <w:szCs w:val="22"/>
          <w:lang w:bidi="cs-CZ"/>
        </w:rPr>
        <w:t>této</w:t>
      </w:r>
      <w:proofErr w:type="gramEnd"/>
      <w:r w:rsidRPr="005C533A">
        <w:rPr>
          <w:rFonts w:asciiTheme="minorHAnsi" w:hAnsiTheme="minorHAnsi" w:cstheme="minorHAnsi"/>
          <w:szCs w:val="22"/>
          <w:lang w:bidi="cs-CZ"/>
        </w:rPr>
        <w:t xml:space="preserve"> Směrnice je obsažen přehled nejběžnějších dokumentů obsahujících Osobní údaje, s uvedením retenční doby, po kterou by měly být tyto dokumenty Zaměstnavatelem uchovávány.</w:t>
      </w:r>
    </w:p>
    <w:p w:rsidR="00096049" w:rsidRPr="005C533A" w:rsidRDefault="00096049" w:rsidP="00285175">
      <w:pPr>
        <w:pStyle w:val="Nadpis1"/>
        <w:spacing w:before="240" w:after="240" w:line="276" w:lineRule="auto"/>
        <w:ind w:left="851" w:hanging="851"/>
        <w:jc w:val="left"/>
        <w:rPr>
          <w:rFonts w:asciiTheme="minorHAnsi" w:hAnsiTheme="minorHAnsi" w:cstheme="minorHAnsi"/>
          <w:sz w:val="22"/>
          <w:szCs w:val="22"/>
        </w:rPr>
      </w:pPr>
      <w:bookmarkStart w:id="64" w:name="_Ref500243932"/>
      <w:bookmarkStart w:id="65" w:name="_Ref504411860"/>
      <w:bookmarkStart w:id="66" w:name="_Toc505352484"/>
      <w:bookmarkStart w:id="67" w:name="_Toc506878746"/>
      <w:r w:rsidRPr="005C533A">
        <w:rPr>
          <w:rFonts w:asciiTheme="minorHAnsi" w:eastAsia="Arial" w:hAnsiTheme="minorHAnsi" w:cstheme="minorHAnsi"/>
          <w:sz w:val="22"/>
          <w:szCs w:val="22"/>
          <w:lang w:bidi="cs-CZ"/>
        </w:rPr>
        <w:t xml:space="preserve">Předání a </w:t>
      </w:r>
      <w:r w:rsidR="00550E8F" w:rsidRPr="005C533A">
        <w:rPr>
          <w:rFonts w:asciiTheme="minorHAnsi" w:eastAsia="Arial" w:hAnsiTheme="minorHAnsi" w:cstheme="minorHAnsi"/>
          <w:sz w:val="22"/>
          <w:szCs w:val="22"/>
          <w:lang w:bidi="cs-CZ"/>
        </w:rPr>
        <w:t xml:space="preserve">zpřístupnění </w:t>
      </w:r>
      <w:r w:rsidRPr="005C533A">
        <w:rPr>
          <w:rFonts w:asciiTheme="minorHAnsi" w:eastAsia="Arial" w:hAnsiTheme="minorHAnsi" w:cstheme="minorHAnsi"/>
          <w:sz w:val="22"/>
          <w:szCs w:val="22"/>
          <w:lang w:bidi="cs-CZ"/>
        </w:rPr>
        <w:t>Osobních údajů</w:t>
      </w:r>
      <w:bookmarkEnd w:id="64"/>
      <w:r w:rsidRPr="005C533A">
        <w:rPr>
          <w:rFonts w:asciiTheme="minorHAnsi" w:eastAsia="Arial" w:hAnsiTheme="minorHAnsi" w:cstheme="minorHAnsi"/>
          <w:sz w:val="22"/>
          <w:szCs w:val="22"/>
          <w:lang w:bidi="cs-CZ"/>
        </w:rPr>
        <w:t xml:space="preserve"> třetí osobě</w:t>
      </w:r>
      <w:bookmarkEnd w:id="65"/>
      <w:bookmarkEnd w:id="66"/>
      <w:bookmarkEnd w:id="67"/>
    </w:p>
    <w:p w:rsidR="00096049" w:rsidRPr="005C533A" w:rsidRDefault="00096049" w:rsidP="00031E4B">
      <w:pPr>
        <w:pStyle w:val="Zkladntextodsazen"/>
        <w:keepLines/>
        <w:numPr>
          <w:ilvl w:val="0"/>
          <w:numId w:val="11"/>
        </w:numPr>
        <w:spacing w:before="120" w:after="120" w:line="276" w:lineRule="auto"/>
        <w:ind w:left="425" w:hanging="425"/>
        <w:rPr>
          <w:rFonts w:asciiTheme="minorHAnsi" w:hAnsiTheme="minorHAnsi" w:cstheme="minorHAnsi"/>
          <w:szCs w:val="22"/>
        </w:rPr>
      </w:pPr>
      <w:r w:rsidRPr="005C533A">
        <w:rPr>
          <w:rFonts w:asciiTheme="minorHAnsi" w:hAnsiTheme="minorHAnsi" w:cstheme="minorHAnsi"/>
          <w:szCs w:val="22"/>
          <w:lang w:bidi="cs-CZ"/>
        </w:rPr>
        <w:t xml:space="preserve">Na </w:t>
      </w:r>
      <w:r w:rsidR="007449F4">
        <w:rPr>
          <w:rFonts w:asciiTheme="minorHAnsi" w:hAnsiTheme="minorHAnsi" w:cstheme="minorHAnsi"/>
          <w:szCs w:val="22"/>
          <w:lang w:bidi="cs-CZ"/>
        </w:rPr>
        <w:t>Zpracování Osobních</w:t>
      </w:r>
      <w:r w:rsidRPr="005C533A">
        <w:rPr>
          <w:rFonts w:asciiTheme="minorHAnsi" w:hAnsiTheme="minorHAnsi" w:cstheme="minorHAnsi"/>
          <w:szCs w:val="22"/>
          <w:lang w:bidi="cs-CZ"/>
        </w:rPr>
        <w:t xml:space="preserve"> údajů se mohou podílet</w:t>
      </w:r>
      <w:r w:rsidR="00803833" w:rsidRPr="005C533A">
        <w:rPr>
          <w:rFonts w:asciiTheme="minorHAnsi" w:hAnsiTheme="minorHAnsi" w:cstheme="minorHAnsi"/>
          <w:sz w:val="24"/>
          <w:szCs w:val="22"/>
          <w:lang w:bidi="cs-CZ"/>
        </w:rPr>
        <w:t xml:space="preserve"> </w:t>
      </w:r>
      <w:r w:rsidR="00803833" w:rsidRPr="005C533A">
        <w:rPr>
          <w:rFonts w:asciiTheme="minorHAnsi" w:hAnsiTheme="minorHAnsi" w:cstheme="minorHAnsi"/>
          <w:szCs w:val="22"/>
          <w:lang w:bidi="cs-CZ"/>
        </w:rPr>
        <w:t>také</w:t>
      </w:r>
      <w:r w:rsidRPr="005C533A">
        <w:rPr>
          <w:rFonts w:asciiTheme="minorHAnsi" w:hAnsiTheme="minorHAnsi" w:cstheme="minorHAnsi"/>
          <w:szCs w:val="22"/>
          <w:lang w:bidi="cs-CZ"/>
        </w:rPr>
        <w:t xml:space="preserve"> jiné subjekty než Zaměstnavatel. Zaměstnavatel může udělit jinému subjektu</w:t>
      </w:r>
      <w:r w:rsidR="00322DD3">
        <w:rPr>
          <w:rFonts w:asciiTheme="minorHAnsi" w:hAnsiTheme="minorHAnsi" w:cstheme="minorHAnsi"/>
          <w:szCs w:val="22"/>
          <w:lang w:bidi="cs-CZ"/>
        </w:rPr>
        <w:t xml:space="preserve"> (Zpracovateli)</w:t>
      </w:r>
      <w:r w:rsidRPr="005C533A">
        <w:rPr>
          <w:rFonts w:asciiTheme="minorHAnsi" w:hAnsiTheme="minorHAnsi" w:cstheme="minorHAnsi"/>
          <w:szCs w:val="22"/>
          <w:lang w:bidi="cs-CZ"/>
        </w:rPr>
        <w:t xml:space="preserve"> oprávnění ke </w:t>
      </w:r>
      <w:r w:rsidR="007449F4">
        <w:rPr>
          <w:rFonts w:asciiTheme="minorHAnsi" w:hAnsiTheme="minorHAnsi" w:cstheme="minorHAnsi"/>
          <w:szCs w:val="22"/>
          <w:lang w:bidi="cs-CZ"/>
        </w:rPr>
        <w:t>Zpracování Osobních</w:t>
      </w:r>
      <w:r w:rsidRPr="005C533A">
        <w:rPr>
          <w:rFonts w:asciiTheme="minorHAnsi" w:hAnsiTheme="minorHAnsi" w:cstheme="minorHAnsi"/>
          <w:szCs w:val="22"/>
          <w:lang w:bidi="cs-CZ"/>
        </w:rPr>
        <w:t xml:space="preserve"> údajů pouze na základě písemné smlouvy o </w:t>
      </w:r>
      <w:r w:rsidR="007449F4">
        <w:rPr>
          <w:rFonts w:asciiTheme="minorHAnsi" w:hAnsiTheme="minorHAnsi" w:cstheme="minorHAnsi"/>
          <w:szCs w:val="22"/>
          <w:lang w:bidi="cs-CZ"/>
        </w:rPr>
        <w:t>Zpracování Osobních</w:t>
      </w:r>
      <w:r w:rsidRPr="005C533A">
        <w:rPr>
          <w:rFonts w:asciiTheme="minorHAnsi" w:hAnsiTheme="minorHAnsi" w:cstheme="minorHAnsi"/>
          <w:szCs w:val="22"/>
          <w:lang w:bidi="cs-CZ"/>
        </w:rPr>
        <w:t xml:space="preserve"> údajů, pokud takové oprávnění nevyplývá z</w:t>
      </w:r>
      <w:r w:rsidR="004B5DB7">
        <w:rPr>
          <w:rFonts w:asciiTheme="minorHAnsi" w:hAnsiTheme="minorHAnsi" w:cstheme="minorHAnsi"/>
          <w:szCs w:val="22"/>
          <w:lang w:bidi="cs-CZ"/>
        </w:rPr>
        <w:t> </w:t>
      </w:r>
      <w:r w:rsidRPr="005C533A">
        <w:rPr>
          <w:rFonts w:asciiTheme="minorHAnsi" w:hAnsiTheme="minorHAnsi" w:cstheme="minorHAnsi"/>
          <w:szCs w:val="22"/>
          <w:lang w:bidi="cs-CZ"/>
        </w:rPr>
        <w:t>příslušných právních předpisů</w:t>
      </w:r>
      <w:r w:rsidR="00803833" w:rsidRPr="005C533A">
        <w:rPr>
          <w:rFonts w:asciiTheme="minorHAnsi" w:hAnsiTheme="minorHAnsi" w:cstheme="minorHAnsi"/>
          <w:szCs w:val="22"/>
          <w:lang w:bidi="cs-CZ"/>
        </w:rPr>
        <w:t>.</w:t>
      </w:r>
    </w:p>
    <w:p w:rsidR="00AB227A" w:rsidRDefault="00096049" w:rsidP="00AB227A">
      <w:pPr>
        <w:pStyle w:val="Zkladntextodsazen"/>
        <w:numPr>
          <w:ilvl w:val="0"/>
          <w:numId w:val="11"/>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Zaměstnavatel využije pouze ty Zpracovatele, kteří poskytují dostatečné záruky zavedení vhodných technických a organizačních opatření, aby</w:t>
      </w:r>
      <w:r w:rsidR="00F0361E">
        <w:rPr>
          <w:rFonts w:asciiTheme="minorHAnsi" w:hAnsiTheme="minorHAnsi" w:cstheme="minorHAnsi"/>
          <w:szCs w:val="22"/>
          <w:lang w:bidi="cs-CZ"/>
        </w:rPr>
        <w:t xml:space="preserve"> bylo zaručeno, že</w:t>
      </w:r>
      <w:r w:rsidRPr="005C533A">
        <w:rPr>
          <w:rFonts w:asciiTheme="minorHAnsi" w:hAnsiTheme="minorHAnsi" w:cstheme="minorHAnsi"/>
          <w:szCs w:val="22"/>
          <w:lang w:bidi="cs-CZ"/>
        </w:rPr>
        <w:t xml:space="preserve"> dané Zpracování </w:t>
      </w:r>
      <w:r w:rsidR="00F0361E">
        <w:rPr>
          <w:rFonts w:asciiTheme="minorHAnsi" w:hAnsiTheme="minorHAnsi" w:cstheme="minorHAnsi"/>
          <w:szCs w:val="22"/>
          <w:lang w:bidi="cs-CZ"/>
        </w:rPr>
        <w:t xml:space="preserve">bude </w:t>
      </w:r>
      <w:r w:rsidRPr="005C533A">
        <w:rPr>
          <w:rFonts w:asciiTheme="minorHAnsi" w:hAnsiTheme="minorHAnsi" w:cstheme="minorHAnsi"/>
          <w:szCs w:val="22"/>
          <w:lang w:bidi="cs-CZ"/>
        </w:rPr>
        <w:t>splňova</w:t>
      </w:r>
      <w:r w:rsidR="00F0361E">
        <w:rPr>
          <w:rFonts w:asciiTheme="minorHAnsi" w:hAnsiTheme="minorHAnsi" w:cstheme="minorHAnsi"/>
          <w:szCs w:val="22"/>
          <w:lang w:bidi="cs-CZ"/>
        </w:rPr>
        <w:t>t</w:t>
      </w:r>
      <w:r w:rsidRPr="005C533A">
        <w:rPr>
          <w:rFonts w:asciiTheme="minorHAnsi" w:hAnsiTheme="minorHAnsi" w:cstheme="minorHAnsi"/>
          <w:szCs w:val="22"/>
          <w:lang w:bidi="cs-CZ"/>
        </w:rPr>
        <w:t xml:space="preserve"> požadavky platných právních předpisů a aby byla zajištěna ochrana práv Subjektů údajů.</w:t>
      </w:r>
    </w:p>
    <w:p w:rsidR="00096049" w:rsidRPr="00AB227A" w:rsidRDefault="00096049" w:rsidP="00AB227A">
      <w:pPr>
        <w:pStyle w:val="Zkladntextodsazen"/>
        <w:numPr>
          <w:ilvl w:val="0"/>
          <w:numId w:val="11"/>
        </w:numPr>
        <w:spacing w:before="120" w:after="120" w:line="276" w:lineRule="auto"/>
        <w:ind w:left="426" w:hanging="426"/>
        <w:rPr>
          <w:rFonts w:asciiTheme="minorHAnsi" w:hAnsiTheme="minorHAnsi" w:cstheme="minorHAnsi"/>
          <w:szCs w:val="22"/>
        </w:rPr>
      </w:pPr>
      <w:r w:rsidRPr="00AB227A">
        <w:rPr>
          <w:rFonts w:asciiTheme="minorHAnsi" w:hAnsiTheme="minorHAnsi" w:cstheme="minorHAnsi"/>
          <w:szCs w:val="22"/>
          <w:lang w:bidi="cs-CZ"/>
        </w:rPr>
        <w:t>Zaměstnavatelem</w:t>
      </w:r>
      <w:r w:rsidR="00803833" w:rsidRPr="00AB227A">
        <w:rPr>
          <w:rFonts w:asciiTheme="minorHAnsi" w:hAnsiTheme="minorHAnsi" w:cstheme="minorHAnsi"/>
          <w:szCs w:val="22"/>
          <w:lang w:bidi="cs-CZ"/>
        </w:rPr>
        <w:t xml:space="preserve"> pověřený Zpracovatel</w:t>
      </w:r>
      <w:r w:rsidRPr="00AB227A">
        <w:rPr>
          <w:rFonts w:asciiTheme="minorHAnsi" w:hAnsiTheme="minorHAnsi" w:cstheme="minorHAnsi"/>
          <w:szCs w:val="22"/>
          <w:lang w:bidi="cs-CZ"/>
        </w:rPr>
        <w:t xml:space="preserve"> nesmí </w:t>
      </w:r>
      <w:r w:rsidR="00550E8F" w:rsidRPr="00AB227A">
        <w:rPr>
          <w:rFonts w:asciiTheme="minorHAnsi" w:hAnsiTheme="minorHAnsi" w:cstheme="minorHAnsi"/>
          <w:szCs w:val="22"/>
          <w:lang w:bidi="cs-CZ"/>
        </w:rPr>
        <w:t xml:space="preserve">pověřovat Zpracováním </w:t>
      </w:r>
      <w:r w:rsidRPr="00AB227A">
        <w:rPr>
          <w:rFonts w:asciiTheme="minorHAnsi" w:hAnsiTheme="minorHAnsi" w:cstheme="minorHAnsi"/>
          <w:szCs w:val="22"/>
          <w:lang w:bidi="cs-CZ"/>
        </w:rPr>
        <w:t>další Zpracovatele bez předchozího</w:t>
      </w:r>
      <w:r w:rsidR="00803833" w:rsidRPr="00AB227A">
        <w:rPr>
          <w:rFonts w:asciiTheme="minorHAnsi" w:hAnsiTheme="minorHAnsi" w:cstheme="minorHAnsi"/>
          <w:szCs w:val="22"/>
          <w:lang w:bidi="cs-CZ"/>
        </w:rPr>
        <w:t xml:space="preserve"> písemného schválení</w:t>
      </w:r>
      <w:r w:rsidRPr="00AB227A">
        <w:rPr>
          <w:rFonts w:asciiTheme="minorHAnsi" w:hAnsiTheme="minorHAnsi" w:cstheme="minorHAnsi"/>
          <w:szCs w:val="22"/>
          <w:lang w:bidi="cs-CZ"/>
        </w:rPr>
        <w:t xml:space="preserve"> Zaměstnavatele.</w:t>
      </w:r>
    </w:p>
    <w:p w:rsidR="00096049" w:rsidRDefault="00096049" w:rsidP="00031E4B">
      <w:pPr>
        <w:pStyle w:val="Zkladntextodsazen"/>
        <w:keepNext/>
        <w:numPr>
          <w:ilvl w:val="0"/>
          <w:numId w:val="11"/>
        </w:numPr>
        <w:spacing w:before="120" w:line="276" w:lineRule="auto"/>
        <w:ind w:left="425" w:hanging="425"/>
        <w:rPr>
          <w:rFonts w:asciiTheme="minorHAnsi" w:hAnsiTheme="minorHAnsi" w:cstheme="minorHAnsi"/>
          <w:szCs w:val="22"/>
        </w:rPr>
      </w:pPr>
      <w:r w:rsidRPr="005C533A">
        <w:rPr>
          <w:rFonts w:asciiTheme="minorHAnsi" w:hAnsiTheme="minorHAnsi" w:cstheme="minorHAnsi"/>
          <w:szCs w:val="22"/>
          <w:lang w:bidi="cs-CZ"/>
        </w:rPr>
        <w:t>Jakékoli Osobní údaje zpracov</w:t>
      </w:r>
      <w:r w:rsidR="00F0361E">
        <w:rPr>
          <w:rFonts w:asciiTheme="minorHAnsi" w:hAnsiTheme="minorHAnsi" w:cstheme="minorHAnsi"/>
          <w:szCs w:val="22"/>
          <w:lang w:bidi="cs-CZ"/>
        </w:rPr>
        <w:t>áv</w:t>
      </w:r>
      <w:r w:rsidRPr="005C533A">
        <w:rPr>
          <w:rFonts w:asciiTheme="minorHAnsi" w:hAnsiTheme="minorHAnsi" w:cstheme="minorHAnsi"/>
          <w:szCs w:val="22"/>
          <w:lang w:bidi="cs-CZ"/>
        </w:rPr>
        <w:t xml:space="preserve">ané Zaměstnavatelem mohou být předány do třetí země pouze po splnění podmínek stanovených </w:t>
      </w:r>
      <w:r w:rsidR="00A6231F" w:rsidRPr="005C533A">
        <w:rPr>
          <w:rFonts w:asciiTheme="minorHAnsi" w:hAnsiTheme="minorHAnsi" w:cstheme="minorHAnsi"/>
          <w:szCs w:val="22"/>
          <w:lang w:bidi="cs-CZ"/>
        </w:rPr>
        <w:t>N</w:t>
      </w:r>
      <w:r w:rsidRPr="005C533A">
        <w:rPr>
          <w:rFonts w:asciiTheme="minorHAnsi" w:hAnsiTheme="minorHAnsi" w:cstheme="minorHAnsi"/>
          <w:szCs w:val="22"/>
          <w:lang w:bidi="cs-CZ"/>
        </w:rPr>
        <w:t>ařízením GDPR</w:t>
      </w:r>
      <w:r w:rsidR="00803833" w:rsidRPr="005C533A">
        <w:rPr>
          <w:rFonts w:asciiTheme="minorHAnsi" w:hAnsiTheme="minorHAnsi" w:cstheme="minorHAnsi"/>
          <w:szCs w:val="22"/>
          <w:lang w:bidi="cs-CZ"/>
        </w:rPr>
        <w:t>.</w:t>
      </w:r>
    </w:p>
    <w:p w:rsidR="00096049" w:rsidRPr="005C533A" w:rsidRDefault="00096049" w:rsidP="00285175">
      <w:pPr>
        <w:pStyle w:val="Nadpis1"/>
        <w:spacing w:before="240" w:after="240" w:line="276" w:lineRule="auto"/>
        <w:ind w:left="851" w:hanging="851"/>
        <w:jc w:val="left"/>
        <w:rPr>
          <w:rFonts w:asciiTheme="minorHAnsi" w:hAnsiTheme="minorHAnsi" w:cstheme="minorHAnsi"/>
          <w:sz w:val="22"/>
          <w:szCs w:val="22"/>
        </w:rPr>
      </w:pPr>
      <w:bookmarkStart w:id="68" w:name="_Ref500246878"/>
      <w:bookmarkStart w:id="69" w:name="_Ref500341043"/>
      <w:bookmarkStart w:id="70" w:name="_Ref504406344"/>
      <w:bookmarkStart w:id="71" w:name="_Ref504425518"/>
      <w:bookmarkStart w:id="72" w:name="_Toc505352485"/>
      <w:bookmarkStart w:id="73" w:name="_Toc506878747"/>
      <w:r w:rsidRPr="005C533A">
        <w:rPr>
          <w:rFonts w:asciiTheme="minorHAnsi" w:eastAsia="Arial" w:hAnsiTheme="minorHAnsi" w:cstheme="minorHAnsi"/>
          <w:sz w:val="22"/>
          <w:szCs w:val="22"/>
          <w:lang w:bidi="cs-CZ"/>
        </w:rPr>
        <w:t xml:space="preserve">porušení zabezpečení Osobních údajů </w:t>
      </w:r>
      <w:r w:rsidR="004A6BA3" w:rsidRPr="005C533A">
        <w:rPr>
          <w:rFonts w:asciiTheme="minorHAnsi" w:eastAsia="Arial" w:hAnsiTheme="minorHAnsi" w:cstheme="minorHAnsi"/>
          <w:sz w:val="22"/>
          <w:szCs w:val="22"/>
          <w:lang w:bidi="cs-CZ"/>
        </w:rPr>
        <w:t xml:space="preserve">a Ohlašování těchto porušení </w:t>
      </w:r>
      <w:r w:rsidRPr="005C533A">
        <w:rPr>
          <w:rFonts w:asciiTheme="minorHAnsi" w:eastAsia="Arial" w:hAnsiTheme="minorHAnsi" w:cstheme="minorHAnsi"/>
          <w:sz w:val="22"/>
          <w:szCs w:val="22"/>
          <w:lang w:bidi="cs-CZ"/>
        </w:rPr>
        <w:t xml:space="preserve">Dozorovému </w:t>
      </w:r>
      <w:bookmarkEnd w:id="68"/>
      <w:bookmarkEnd w:id="69"/>
      <w:r w:rsidRPr="005C533A">
        <w:rPr>
          <w:rFonts w:asciiTheme="minorHAnsi" w:eastAsia="Arial" w:hAnsiTheme="minorHAnsi" w:cstheme="minorHAnsi"/>
          <w:sz w:val="22"/>
          <w:szCs w:val="22"/>
          <w:lang w:bidi="cs-CZ"/>
        </w:rPr>
        <w:t>úřadu</w:t>
      </w:r>
      <w:bookmarkEnd w:id="70"/>
      <w:bookmarkEnd w:id="71"/>
      <w:bookmarkEnd w:id="72"/>
      <w:bookmarkEnd w:id="73"/>
    </w:p>
    <w:p w:rsidR="00803833" w:rsidRPr="005C533A" w:rsidRDefault="00096049" w:rsidP="00031E4B">
      <w:pPr>
        <w:pStyle w:val="Zkladntextodsazen"/>
        <w:numPr>
          <w:ilvl w:val="0"/>
          <w:numId w:val="17"/>
        </w:numPr>
        <w:spacing w:before="120" w:after="120"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 xml:space="preserve">Každý Zaměstnanec je povinen neprodleně informovat nadřízeného Vedoucího zaměstnance nebo </w:t>
      </w:r>
      <w:r w:rsidR="00B2572C" w:rsidRPr="005C533A">
        <w:rPr>
          <w:rFonts w:asciiTheme="minorHAnsi" w:hAnsiTheme="minorHAnsi" w:cstheme="minorHAnsi"/>
          <w:szCs w:val="22"/>
          <w:lang w:bidi="cs-CZ"/>
        </w:rPr>
        <w:t>Pověřen</w:t>
      </w:r>
      <w:r w:rsidRPr="005C533A">
        <w:rPr>
          <w:rFonts w:asciiTheme="minorHAnsi" w:hAnsiTheme="minorHAnsi" w:cstheme="minorHAnsi"/>
          <w:szCs w:val="22"/>
          <w:lang w:bidi="cs-CZ"/>
        </w:rPr>
        <w:t xml:space="preserve">ého vedoucího zaměstnance o jakémkoli skutečném nebo domnělém </w:t>
      </w:r>
      <w:r w:rsidR="00803833" w:rsidRPr="005C533A">
        <w:rPr>
          <w:rFonts w:asciiTheme="minorHAnsi" w:hAnsiTheme="minorHAnsi" w:cstheme="minorHAnsi"/>
          <w:szCs w:val="22"/>
          <w:lang w:bidi="cs-CZ"/>
        </w:rPr>
        <w:t>P</w:t>
      </w:r>
      <w:r w:rsidRPr="005C533A">
        <w:rPr>
          <w:rFonts w:asciiTheme="minorHAnsi" w:hAnsiTheme="minorHAnsi" w:cstheme="minorHAnsi"/>
          <w:szCs w:val="22"/>
          <w:lang w:bidi="cs-CZ"/>
        </w:rPr>
        <w:t xml:space="preserve">orušení zabezpečení Osobních údajů ve </w:t>
      </w:r>
      <w:r w:rsidR="00803833" w:rsidRPr="005C533A">
        <w:rPr>
          <w:rFonts w:asciiTheme="minorHAnsi" w:hAnsiTheme="minorHAnsi" w:cstheme="minorHAnsi"/>
          <w:szCs w:val="22"/>
          <w:lang w:bidi="cs-CZ"/>
        </w:rPr>
        <w:t>S</w:t>
      </w:r>
      <w:r w:rsidRPr="005C533A">
        <w:rPr>
          <w:rFonts w:asciiTheme="minorHAnsi" w:hAnsiTheme="minorHAnsi" w:cstheme="minorHAnsi"/>
          <w:szCs w:val="22"/>
          <w:lang w:bidi="cs-CZ"/>
        </w:rPr>
        <w:t xml:space="preserve">polečnosti, o kterém se Zaměstnanec dozví. </w:t>
      </w:r>
      <w:r w:rsidRPr="005C533A">
        <w:rPr>
          <w:rFonts w:asciiTheme="minorHAnsi" w:eastAsia="Calibri" w:hAnsiTheme="minorHAnsi" w:cstheme="minorHAnsi"/>
          <w:szCs w:val="22"/>
          <w:lang w:bidi="cs-CZ"/>
        </w:rPr>
        <w:t>Nedodržení této povinnosti lze považovat za porušení povinnosti</w:t>
      </w:r>
      <w:r w:rsidR="00803833" w:rsidRPr="005C533A">
        <w:rPr>
          <w:rFonts w:asciiTheme="minorHAnsi" w:eastAsia="Calibri" w:hAnsiTheme="minorHAnsi" w:cstheme="minorHAnsi"/>
          <w:szCs w:val="22"/>
          <w:lang w:bidi="cs-CZ"/>
        </w:rPr>
        <w:t xml:space="preserve"> vyplývající z právních předpisů</w:t>
      </w:r>
      <w:r w:rsidR="00F0361E">
        <w:rPr>
          <w:rFonts w:asciiTheme="minorHAnsi" w:eastAsia="Calibri" w:hAnsiTheme="minorHAnsi" w:cstheme="minorHAnsi"/>
          <w:szCs w:val="22"/>
          <w:lang w:bidi="cs-CZ"/>
        </w:rPr>
        <w:t xml:space="preserve"> vztahujících se k </w:t>
      </w:r>
      <w:r w:rsidR="008B5B2A">
        <w:rPr>
          <w:rFonts w:asciiTheme="minorHAnsi" w:eastAsia="Calibri" w:hAnsiTheme="minorHAnsi" w:cstheme="minorHAnsi"/>
          <w:szCs w:val="22"/>
          <w:lang w:bidi="cs-CZ"/>
        </w:rPr>
        <w:t>Z</w:t>
      </w:r>
      <w:r w:rsidR="00803833" w:rsidRPr="005C533A">
        <w:rPr>
          <w:rFonts w:asciiTheme="minorHAnsi" w:eastAsia="Calibri" w:hAnsiTheme="minorHAnsi" w:cstheme="minorHAnsi"/>
          <w:szCs w:val="22"/>
          <w:lang w:bidi="cs-CZ"/>
        </w:rPr>
        <w:t>aměstnancem vykonávané prác</w:t>
      </w:r>
      <w:r w:rsidR="008B5B2A">
        <w:rPr>
          <w:rFonts w:asciiTheme="minorHAnsi" w:eastAsia="Calibri" w:hAnsiTheme="minorHAnsi" w:cstheme="minorHAnsi"/>
          <w:szCs w:val="22"/>
          <w:lang w:bidi="cs-CZ"/>
        </w:rPr>
        <w:t>i,</w:t>
      </w:r>
      <w:r w:rsidR="00803833" w:rsidRPr="005C533A">
        <w:rPr>
          <w:rFonts w:asciiTheme="minorHAnsi" w:eastAsia="Calibri" w:hAnsiTheme="minorHAnsi" w:cstheme="minorHAnsi"/>
          <w:szCs w:val="22"/>
          <w:lang w:bidi="cs-CZ"/>
        </w:rPr>
        <w:t xml:space="preserve"> se všemi právními důsledky, které z takového porušení vyplývají, a to včetně možnosti ukončení pracovního poměru. </w:t>
      </w:r>
      <w:r w:rsidRPr="005C533A">
        <w:rPr>
          <w:rFonts w:asciiTheme="minorHAnsi" w:eastAsia="Calibri" w:hAnsiTheme="minorHAnsi" w:cstheme="minorHAnsi"/>
          <w:szCs w:val="22"/>
          <w:lang w:bidi="cs-CZ"/>
        </w:rPr>
        <w:t xml:space="preserve"> </w:t>
      </w:r>
    </w:p>
    <w:p w:rsidR="003E3DD2" w:rsidRDefault="00803833" w:rsidP="003E3DD2">
      <w:pPr>
        <w:pStyle w:val="Zkladntextodsazen"/>
        <w:numPr>
          <w:ilvl w:val="0"/>
          <w:numId w:val="17"/>
        </w:numPr>
        <w:spacing w:before="120" w:after="120" w:line="276" w:lineRule="auto"/>
        <w:ind w:left="426" w:hanging="426"/>
        <w:rPr>
          <w:rFonts w:asciiTheme="minorHAnsi" w:hAnsiTheme="minorHAnsi" w:cstheme="minorHAnsi"/>
          <w:szCs w:val="22"/>
        </w:rPr>
      </w:pPr>
      <w:bookmarkStart w:id="74" w:name="_Ref500341065"/>
      <w:r w:rsidRPr="005C533A">
        <w:rPr>
          <w:rFonts w:asciiTheme="minorHAnsi" w:hAnsiTheme="minorHAnsi" w:cstheme="minorHAnsi"/>
          <w:szCs w:val="22"/>
          <w:lang w:bidi="cs-CZ"/>
        </w:rPr>
        <w:t>P</w:t>
      </w:r>
      <w:r w:rsidR="00096049" w:rsidRPr="005C533A">
        <w:rPr>
          <w:rFonts w:asciiTheme="minorHAnsi" w:hAnsiTheme="minorHAnsi" w:cstheme="minorHAnsi"/>
          <w:szCs w:val="22"/>
          <w:lang w:bidi="cs-CZ"/>
        </w:rPr>
        <w:t>orušení zabezpečení Osobních údajů</w:t>
      </w:r>
      <w:r w:rsidRPr="005C533A">
        <w:rPr>
          <w:rFonts w:asciiTheme="minorHAnsi" w:hAnsiTheme="minorHAnsi" w:cstheme="minorHAnsi"/>
          <w:szCs w:val="22"/>
          <w:lang w:bidi="cs-CZ"/>
        </w:rPr>
        <w:t>, které by mohlo ohrozit práva a svobody Subjektů údajů, je</w:t>
      </w:r>
      <w:r w:rsidR="00F329DB">
        <w:rPr>
          <w:rFonts w:asciiTheme="minorHAnsi" w:hAnsiTheme="minorHAnsi" w:cstheme="minorHAnsi"/>
          <w:szCs w:val="22"/>
          <w:lang w:bidi="cs-CZ"/>
        </w:rPr>
        <w:t> </w:t>
      </w:r>
      <w:r w:rsidRPr="005C533A">
        <w:rPr>
          <w:rFonts w:asciiTheme="minorHAnsi" w:hAnsiTheme="minorHAnsi" w:cstheme="minorHAnsi"/>
          <w:szCs w:val="22"/>
          <w:lang w:bidi="cs-CZ"/>
        </w:rPr>
        <w:t>nutno</w:t>
      </w:r>
      <w:r w:rsidR="00096049" w:rsidRPr="005C533A">
        <w:rPr>
          <w:rFonts w:asciiTheme="minorHAnsi" w:hAnsiTheme="minorHAnsi" w:cstheme="minorHAnsi"/>
          <w:szCs w:val="22"/>
          <w:lang w:bidi="cs-CZ"/>
        </w:rPr>
        <w:t xml:space="preserve"> bez zbytečného odkladu </w:t>
      </w:r>
      <w:r w:rsidR="009817FD">
        <w:rPr>
          <w:rFonts w:asciiTheme="minorHAnsi" w:hAnsiTheme="minorHAnsi" w:cstheme="minorHAnsi"/>
          <w:szCs w:val="22"/>
          <w:lang w:bidi="cs-CZ"/>
        </w:rPr>
        <w:t>o</w:t>
      </w:r>
      <w:r w:rsidR="00096049" w:rsidRPr="005C533A">
        <w:rPr>
          <w:rFonts w:asciiTheme="minorHAnsi" w:hAnsiTheme="minorHAnsi" w:cstheme="minorHAnsi"/>
          <w:szCs w:val="22"/>
          <w:lang w:bidi="cs-CZ"/>
        </w:rPr>
        <w:t xml:space="preserve">hlásit příslušnému Dozorovému úřadu </w:t>
      </w:r>
      <w:r w:rsidRPr="005C533A">
        <w:rPr>
          <w:rFonts w:asciiTheme="minorHAnsi" w:hAnsiTheme="minorHAnsi" w:cstheme="minorHAnsi"/>
          <w:szCs w:val="22"/>
          <w:lang w:bidi="cs-CZ"/>
        </w:rPr>
        <w:t>(</w:t>
      </w:r>
      <w:r w:rsidR="00096049" w:rsidRPr="005C533A">
        <w:rPr>
          <w:rFonts w:asciiTheme="minorHAnsi" w:hAnsiTheme="minorHAnsi" w:cstheme="minorHAnsi"/>
          <w:szCs w:val="22"/>
          <w:lang w:bidi="cs-CZ"/>
        </w:rPr>
        <w:t>pokud možno do 72 hodin od okamžiku, kdy se Zaměstnavatel o tomto porušení dozvěděl</w:t>
      </w:r>
      <w:r w:rsidRPr="005C533A">
        <w:rPr>
          <w:rFonts w:asciiTheme="minorHAnsi" w:hAnsiTheme="minorHAnsi" w:cstheme="minorHAnsi"/>
          <w:szCs w:val="22"/>
          <w:lang w:bidi="cs-CZ"/>
        </w:rPr>
        <w:t>)</w:t>
      </w:r>
      <w:r w:rsidR="00096049" w:rsidRPr="005C533A">
        <w:rPr>
          <w:rFonts w:asciiTheme="minorHAnsi" w:hAnsiTheme="minorHAnsi" w:cstheme="minorHAnsi"/>
          <w:szCs w:val="22"/>
          <w:lang w:bidi="cs-CZ"/>
        </w:rPr>
        <w:t xml:space="preserve">. Pokud tuto skutečnost Dozorovému úřadu neoznámí do 72 hodin, uvede Zaměstnavatel současně s oznámením </w:t>
      </w:r>
      <w:r w:rsidR="001A76E7">
        <w:rPr>
          <w:rFonts w:asciiTheme="minorHAnsi" w:hAnsiTheme="minorHAnsi" w:cstheme="minorHAnsi"/>
          <w:szCs w:val="22"/>
          <w:lang w:bidi="cs-CZ"/>
        </w:rPr>
        <w:t xml:space="preserve">i </w:t>
      </w:r>
      <w:r w:rsidR="00096049" w:rsidRPr="005C533A">
        <w:rPr>
          <w:rFonts w:asciiTheme="minorHAnsi" w:hAnsiTheme="minorHAnsi" w:cstheme="minorHAnsi"/>
          <w:szCs w:val="22"/>
          <w:lang w:bidi="cs-CZ"/>
        </w:rPr>
        <w:t xml:space="preserve">důvody </w:t>
      </w:r>
      <w:r w:rsidR="001A76E7">
        <w:rPr>
          <w:rFonts w:asciiTheme="minorHAnsi" w:hAnsiTheme="minorHAnsi" w:cstheme="minorHAnsi"/>
          <w:szCs w:val="22"/>
          <w:lang w:bidi="cs-CZ"/>
        </w:rPr>
        <w:t xml:space="preserve">svého </w:t>
      </w:r>
      <w:r w:rsidR="00096049" w:rsidRPr="005C533A">
        <w:rPr>
          <w:rFonts w:asciiTheme="minorHAnsi" w:hAnsiTheme="minorHAnsi" w:cstheme="minorHAnsi"/>
          <w:szCs w:val="22"/>
          <w:lang w:bidi="cs-CZ"/>
        </w:rPr>
        <w:t>zpoždění.</w:t>
      </w:r>
      <w:bookmarkEnd w:id="74"/>
    </w:p>
    <w:p w:rsidR="00096049" w:rsidRPr="003E3DD2" w:rsidRDefault="00096049" w:rsidP="003E3DD2">
      <w:pPr>
        <w:pStyle w:val="Zkladntextodsazen"/>
        <w:numPr>
          <w:ilvl w:val="0"/>
          <w:numId w:val="17"/>
        </w:numPr>
        <w:spacing w:before="120" w:after="120" w:line="276" w:lineRule="auto"/>
        <w:ind w:left="426" w:hanging="426"/>
        <w:rPr>
          <w:rFonts w:asciiTheme="minorHAnsi" w:hAnsiTheme="minorHAnsi" w:cstheme="minorHAnsi"/>
          <w:szCs w:val="22"/>
        </w:rPr>
      </w:pPr>
      <w:r w:rsidRPr="003E3DD2">
        <w:rPr>
          <w:rFonts w:asciiTheme="minorHAnsi" w:hAnsiTheme="minorHAnsi" w:cstheme="minorHAnsi"/>
          <w:szCs w:val="22"/>
          <w:lang w:bidi="cs-CZ"/>
        </w:rPr>
        <w:t>Oznámení Dozorovému úřadu lze učinit výhradně podle rozhodnutí statutárního orgánu Zaměstnavatele</w:t>
      </w:r>
      <w:r w:rsidR="00E41484" w:rsidRPr="003E3DD2">
        <w:rPr>
          <w:rFonts w:asciiTheme="minorHAnsi" w:hAnsiTheme="minorHAnsi" w:cstheme="minorHAnsi"/>
          <w:szCs w:val="22"/>
          <w:lang w:bidi="cs-CZ"/>
        </w:rPr>
        <w:t>.</w:t>
      </w:r>
      <w:r w:rsidR="009C63B5" w:rsidRPr="009C63B5">
        <w:t xml:space="preserve"> </w:t>
      </w:r>
      <w:r w:rsidR="009C63B5" w:rsidRPr="003E3DD2">
        <w:rPr>
          <w:rFonts w:asciiTheme="minorHAnsi" w:hAnsiTheme="minorHAnsi" w:cstheme="minorHAnsi"/>
          <w:szCs w:val="22"/>
          <w:lang w:bidi="cs-CZ"/>
        </w:rPr>
        <w:t>Oznámení podává zpravidla Pověřenec pro ochranu osobních údajů po schválení ze strany Zaměstnavatele</w:t>
      </w:r>
      <w:r w:rsidR="003E3DD2" w:rsidRPr="003E3DD2">
        <w:rPr>
          <w:rFonts w:asciiTheme="minorHAnsi" w:hAnsiTheme="minorHAnsi" w:cstheme="minorHAnsi"/>
          <w:szCs w:val="22"/>
          <w:lang w:bidi="cs-CZ"/>
        </w:rPr>
        <w:t>.</w:t>
      </w:r>
    </w:p>
    <w:p w:rsidR="00096049" w:rsidRPr="005C533A" w:rsidRDefault="00096049" w:rsidP="00031E4B">
      <w:pPr>
        <w:pStyle w:val="Zkladntextodsazen"/>
        <w:numPr>
          <w:ilvl w:val="0"/>
          <w:numId w:val="17"/>
        </w:numPr>
        <w:spacing w:line="276" w:lineRule="auto"/>
        <w:ind w:left="426" w:hanging="426"/>
        <w:rPr>
          <w:rFonts w:asciiTheme="minorHAnsi" w:hAnsiTheme="minorHAnsi" w:cstheme="minorHAnsi"/>
          <w:szCs w:val="22"/>
        </w:rPr>
      </w:pPr>
      <w:r w:rsidRPr="005C533A">
        <w:rPr>
          <w:rFonts w:asciiTheme="minorHAnsi" w:hAnsiTheme="minorHAnsi" w:cstheme="minorHAnsi"/>
          <w:szCs w:val="22"/>
          <w:lang w:bidi="cs-CZ"/>
        </w:rPr>
        <w:t>Ohl</w:t>
      </w:r>
      <w:r w:rsidR="00DB2AD9">
        <w:rPr>
          <w:rFonts w:asciiTheme="minorHAnsi" w:hAnsiTheme="minorHAnsi" w:cstheme="minorHAnsi"/>
          <w:szCs w:val="22"/>
          <w:lang w:bidi="cs-CZ"/>
        </w:rPr>
        <w:t xml:space="preserve">ášení </w:t>
      </w:r>
      <w:r w:rsidRPr="005C533A">
        <w:rPr>
          <w:rFonts w:asciiTheme="minorHAnsi" w:hAnsiTheme="minorHAnsi" w:cstheme="minorHAnsi"/>
          <w:szCs w:val="22"/>
          <w:lang w:bidi="cs-CZ"/>
        </w:rPr>
        <w:t>případ</w:t>
      </w:r>
      <w:r w:rsidR="00F34B40">
        <w:rPr>
          <w:rFonts w:asciiTheme="minorHAnsi" w:hAnsiTheme="minorHAnsi" w:cstheme="minorHAnsi"/>
          <w:szCs w:val="22"/>
          <w:lang w:bidi="cs-CZ"/>
        </w:rPr>
        <w:t>u</w:t>
      </w:r>
      <w:r w:rsidRPr="005C533A">
        <w:rPr>
          <w:rFonts w:asciiTheme="minorHAnsi" w:hAnsiTheme="minorHAnsi" w:cstheme="minorHAnsi"/>
          <w:szCs w:val="22"/>
          <w:lang w:bidi="cs-CZ"/>
        </w:rPr>
        <w:t xml:space="preserve"> Porušení zabezpečení Osobních údajů Dozorovému úřadu bude obsahovat následující</w:t>
      </w:r>
      <w:r w:rsidR="00F34B40">
        <w:rPr>
          <w:rFonts w:asciiTheme="minorHAnsi" w:hAnsiTheme="minorHAnsi" w:cstheme="minorHAnsi"/>
          <w:szCs w:val="22"/>
          <w:lang w:bidi="cs-CZ"/>
        </w:rPr>
        <w:t xml:space="preserve"> skutečnosti</w:t>
      </w:r>
      <w:r w:rsidRPr="005C533A">
        <w:rPr>
          <w:rFonts w:asciiTheme="minorHAnsi" w:hAnsiTheme="minorHAnsi" w:cstheme="minorHAnsi"/>
          <w:szCs w:val="22"/>
          <w:lang w:bidi="cs-CZ"/>
        </w:rPr>
        <w:t>:</w:t>
      </w:r>
    </w:p>
    <w:p w:rsidR="00096049" w:rsidRPr="005C533A" w:rsidRDefault="00096049" w:rsidP="00031E4B">
      <w:pPr>
        <w:pStyle w:val="Zkladntextodsazen"/>
        <w:numPr>
          <w:ilvl w:val="0"/>
          <w:numId w:val="18"/>
        </w:numPr>
        <w:spacing w:line="276" w:lineRule="auto"/>
        <w:ind w:left="993" w:hanging="567"/>
        <w:rPr>
          <w:rFonts w:asciiTheme="minorHAnsi" w:hAnsiTheme="minorHAnsi" w:cstheme="minorHAnsi"/>
          <w:szCs w:val="22"/>
        </w:rPr>
      </w:pPr>
      <w:r w:rsidRPr="005C533A">
        <w:rPr>
          <w:rFonts w:asciiTheme="minorHAnsi" w:hAnsiTheme="minorHAnsi" w:cstheme="minorHAnsi"/>
          <w:szCs w:val="22"/>
          <w:lang w:bidi="cs-CZ"/>
        </w:rPr>
        <w:lastRenderedPageBreak/>
        <w:t xml:space="preserve">popis povahy daného případu </w:t>
      </w:r>
      <w:r w:rsidR="001A76E7">
        <w:rPr>
          <w:rFonts w:asciiTheme="minorHAnsi" w:hAnsiTheme="minorHAnsi" w:cstheme="minorHAnsi"/>
          <w:szCs w:val="22"/>
          <w:lang w:bidi="cs-CZ"/>
        </w:rPr>
        <w:t>P</w:t>
      </w:r>
      <w:r w:rsidRPr="005C533A">
        <w:rPr>
          <w:rFonts w:asciiTheme="minorHAnsi" w:hAnsiTheme="minorHAnsi" w:cstheme="minorHAnsi"/>
          <w:szCs w:val="22"/>
          <w:lang w:bidi="cs-CZ"/>
        </w:rPr>
        <w:t xml:space="preserve">orušení zabezpečení Osobních údajů </w:t>
      </w:r>
      <w:r w:rsidR="004A4C6D" w:rsidRPr="005C533A">
        <w:rPr>
          <w:rFonts w:asciiTheme="minorHAnsi" w:hAnsiTheme="minorHAnsi" w:cstheme="minorHAnsi"/>
          <w:szCs w:val="22"/>
          <w:lang w:bidi="cs-CZ"/>
        </w:rPr>
        <w:t>(</w:t>
      </w:r>
      <w:r w:rsidRPr="005C533A">
        <w:rPr>
          <w:rFonts w:asciiTheme="minorHAnsi" w:hAnsiTheme="minorHAnsi" w:cstheme="minorHAnsi"/>
          <w:szCs w:val="22"/>
          <w:lang w:bidi="cs-CZ"/>
        </w:rPr>
        <w:t xml:space="preserve">včetně, pokud je to možné, </w:t>
      </w:r>
      <w:r w:rsidR="004A4C6D" w:rsidRPr="005C533A">
        <w:rPr>
          <w:rFonts w:asciiTheme="minorHAnsi" w:hAnsiTheme="minorHAnsi" w:cstheme="minorHAnsi"/>
          <w:szCs w:val="22"/>
          <w:lang w:bidi="cs-CZ"/>
        </w:rPr>
        <w:t xml:space="preserve">uvedení </w:t>
      </w:r>
      <w:r w:rsidRPr="005C533A">
        <w:rPr>
          <w:rFonts w:asciiTheme="minorHAnsi" w:hAnsiTheme="minorHAnsi" w:cstheme="minorHAnsi"/>
          <w:szCs w:val="22"/>
          <w:lang w:bidi="cs-CZ"/>
        </w:rPr>
        <w:t>kategorií a přibližného počtu dotčených Subjektů údajů a kategorií a</w:t>
      </w:r>
      <w:r w:rsidR="0067011F">
        <w:rPr>
          <w:rFonts w:asciiTheme="minorHAnsi" w:hAnsiTheme="minorHAnsi" w:cstheme="minorHAnsi"/>
          <w:szCs w:val="22"/>
          <w:lang w:bidi="cs-CZ"/>
        </w:rPr>
        <w:t> </w:t>
      </w:r>
      <w:r w:rsidRPr="005C533A">
        <w:rPr>
          <w:rFonts w:asciiTheme="minorHAnsi" w:hAnsiTheme="minorHAnsi" w:cstheme="minorHAnsi"/>
          <w:szCs w:val="22"/>
          <w:lang w:bidi="cs-CZ"/>
        </w:rPr>
        <w:t xml:space="preserve">přibližného </w:t>
      </w:r>
      <w:r w:rsidR="004A4C6D" w:rsidRPr="005C533A">
        <w:rPr>
          <w:rFonts w:asciiTheme="minorHAnsi" w:hAnsiTheme="minorHAnsi" w:cstheme="minorHAnsi"/>
          <w:szCs w:val="22"/>
          <w:lang w:bidi="cs-CZ"/>
        </w:rPr>
        <w:t>počtu</w:t>
      </w:r>
      <w:r w:rsidRPr="005C533A">
        <w:rPr>
          <w:rFonts w:asciiTheme="minorHAnsi" w:hAnsiTheme="minorHAnsi" w:cstheme="minorHAnsi"/>
          <w:szCs w:val="22"/>
          <w:lang w:bidi="cs-CZ"/>
        </w:rPr>
        <w:t xml:space="preserve"> dotčených záznamů Osobních údajů</w:t>
      </w:r>
      <w:r w:rsidR="004A4C6D" w:rsidRPr="005C533A">
        <w:rPr>
          <w:rFonts w:asciiTheme="minorHAnsi" w:hAnsiTheme="minorHAnsi" w:cstheme="minorHAnsi"/>
          <w:szCs w:val="22"/>
          <w:lang w:bidi="cs-CZ"/>
        </w:rPr>
        <w:t>)</w:t>
      </w:r>
      <w:r w:rsidRPr="005C533A">
        <w:rPr>
          <w:rFonts w:asciiTheme="minorHAnsi" w:hAnsiTheme="minorHAnsi" w:cstheme="minorHAnsi"/>
          <w:szCs w:val="22"/>
          <w:lang w:bidi="cs-CZ"/>
        </w:rPr>
        <w:t>,</w:t>
      </w:r>
    </w:p>
    <w:p w:rsidR="00096049" w:rsidRPr="005C533A" w:rsidRDefault="00096049" w:rsidP="00284572">
      <w:pPr>
        <w:pStyle w:val="Zkladntextodsazen"/>
        <w:numPr>
          <w:ilvl w:val="0"/>
          <w:numId w:val="18"/>
        </w:numPr>
        <w:spacing w:line="276" w:lineRule="auto"/>
        <w:ind w:left="993" w:hanging="567"/>
        <w:rPr>
          <w:rFonts w:asciiTheme="minorHAnsi" w:hAnsiTheme="minorHAnsi" w:cstheme="minorHAnsi"/>
          <w:szCs w:val="22"/>
        </w:rPr>
      </w:pPr>
      <w:r w:rsidRPr="005C533A">
        <w:rPr>
          <w:rFonts w:asciiTheme="minorHAnsi" w:hAnsiTheme="minorHAnsi" w:cstheme="minorHAnsi"/>
          <w:szCs w:val="22"/>
          <w:lang w:bidi="cs-CZ"/>
        </w:rPr>
        <w:t xml:space="preserve">jméno a kontaktní údaje </w:t>
      </w:r>
      <w:r w:rsidR="00284572" w:rsidRPr="00284572">
        <w:rPr>
          <w:rFonts w:asciiTheme="minorHAnsi" w:hAnsiTheme="minorHAnsi" w:cstheme="minorHAnsi"/>
          <w:szCs w:val="22"/>
          <w:lang w:bidi="cs-CZ"/>
        </w:rPr>
        <w:t xml:space="preserve">Pověřence pro ochranu osobních údajů </w:t>
      </w:r>
      <w:r w:rsidR="00284572">
        <w:rPr>
          <w:rFonts w:asciiTheme="minorHAnsi" w:hAnsiTheme="minorHAnsi" w:cstheme="minorHAnsi"/>
          <w:szCs w:val="22"/>
          <w:lang w:bidi="cs-CZ"/>
        </w:rPr>
        <w:t xml:space="preserve">a člena </w:t>
      </w:r>
      <w:r w:rsidRPr="005C533A">
        <w:rPr>
          <w:rFonts w:asciiTheme="minorHAnsi" w:hAnsiTheme="minorHAnsi" w:cstheme="minorHAnsi"/>
          <w:szCs w:val="22"/>
          <w:lang w:bidi="cs-CZ"/>
        </w:rPr>
        <w:t xml:space="preserve">statutárního orgánu Zaměstnavatele, který bude </w:t>
      </w:r>
      <w:r w:rsidR="004A4C6D" w:rsidRPr="005C533A">
        <w:rPr>
          <w:rFonts w:asciiTheme="minorHAnsi" w:hAnsiTheme="minorHAnsi" w:cstheme="minorHAnsi"/>
          <w:szCs w:val="22"/>
          <w:lang w:bidi="cs-CZ"/>
        </w:rPr>
        <w:t>následně spolupracovat na</w:t>
      </w:r>
      <w:r w:rsidRPr="005C533A">
        <w:rPr>
          <w:rFonts w:asciiTheme="minorHAnsi" w:hAnsiTheme="minorHAnsi" w:cstheme="minorHAnsi"/>
          <w:szCs w:val="22"/>
          <w:lang w:bidi="cs-CZ"/>
        </w:rPr>
        <w:t xml:space="preserve"> této záležitosti</w:t>
      </w:r>
      <w:r w:rsidR="004A4C6D" w:rsidRPr="005C533A">
        <w:rPr>
          <w:rFonts w:asciiTheme="minorHAnsi" w:hAnsiTheme="minorHAnsi" w:cstheme="minorHAnsi"/>
          <w:szCs w:val="22"/>
          <w:lang w:bidi="cs-CZ"/>
        </w:rPr>
        <w:t xml:space="preserve"> s</w:t>
      </w:r>
      <w:r w:rsidRPr="005C533A">
        <w:rPr>
          <w:rFonts w:asciiTheme="minorHAnsi" w:hAnsiTheme="minorHAnsi" w:cstheme="minorHAnsi"/>
          <w:szCs w:val="22"/>
          <w:lang w:bidi="cs-CZ"/>
        </w:rPr>
        <w:t xml:space="preserve"> Dozorov</w:t>
      </w:r>
      <w:r w:rsidR="004A4C6D" w:rsidRPr="005C533A">
        <w:rPr>
          <w:rFonts w:asciiTheme="minorHAnsi" w:hAnsiTheme="minorHAnsi" w:cstheme="minorHAnsi"/>
          <w:szCs w:val="22"/>
          <w:lang w:bidi="cs-CZ"/>
        </w:rPr>
        <w:t>ým</w:t>
      </w:r>
      <w:r w:rsidRPr="005C533A">
        <w:rPr>
          <w:rFonts w:asciiTheme="minorHAnsi" w:hAnsiTheme="minorHAnsi" w:cstheme="minorHAnsi"/>
          <w:szCs w:val="22"/>
          <w:lang w:bidi="cs-CZ"/>
        </w:rPr>
        <w:t xml:space="preserve"> úřad</w:t>
      </w:r>
      <w:r w:rsidR="004A4C6D" w:rsidRPr="005C533A">
        <w:rPr>
          <w:rFonts w:asciiTheme="minorHAnsi" w:hAnsiTheme="minorHAnsi" w:cstheme="minorHAnsi"/>
          <w:szCs w:val="22"/>
          <w:lang w:bidi="cs-CZ"/>
        </w:rPr>
        <w:t>em</w:t>
      </w:r>
      <w:r w:rsidRPr="005C533A">
        <w:rPr>
          <w:rFonts w:asciiTheme="minorHAnsi" w:hAnsiTheme="minorHAnsi" w:cstheme="minorHAnsi"/>
          <w:szCs w:val="22"/>
          <w:lang w:bidi="cs-CZ"/>
        </w:rPr>
        <w:t>,</w:t>
      </w:r>
    </w:p>
    <w:p w:rsidR="00096049" w:rsidRPr="005C533A" w:rsidRDefault="00096049" w:rsidP="00031E4B">
      <w:pPr>
        <w:pStyle w:val="Zkladntextodsazen"/>
        <w:numPr>
          <w:ilvl w:val="0"/>
          <w:numId w:val="18"/>
        </w:numPr>
        <w:spacing w:line="276" w:lineRule="auto"/>
        <w:ind w:left="993" w:hanging="567"/>
        <w:rPr>
          <w:rFonts w:asciiTheme="minorHAnsi" w:hAnsiTheme="minorHAnsi" w:cstheme="minorHAnsi"/>
          <w:szCs w:val="22"/>
        </w:rPr>
      </w:pPr>
      <w:r w:rsidRPr="005C533A">
        <w:rPr>
          <w:rFonts w:asciiTheme="minorHAnsi" w:hAnsiTheme="minorHAnsi" w:cstheme="minorHAnsi"/>
          <w:szCs w:val="22"/>
          <w:lang w:bidi="cs-CZ"/>
        </w:rPr>
        <w:t xml:space="preserve">popis pravděpodobných důsledků </w:t>
      </w:r>
      <w:r w:rsidR="00F34B40">
        <w:rPr>
          <w:rFonts w:asciiTheme="minorHAnsi" w:hAnsiTheme="minorHAnsi" w:cstheme="minorHAnsi"/>
          <w:szCs w:val="22"/>
          <w:lang w:bidi="cs-CZ"/>
        </w:rPr>
        <w:t>P</w:t>
      </w:r>
      <w:r w:rsidRPr="005C533A">
        <w:rPr>
          <w:rFonts w:asciiTheme="minorHAnsi" w:hAnsiTheme="minorHAnsi" w:cstheme="minorHAnsi"/>
          <w:szCs w:val="22"/>
          <w:lang w:bidi="cs-CZ"/>
        </w:rPr>
        <w:t xml:space="preserve">orušení zabezpečení </w:t>
      </w:r>
      <w:r w:rsidR="00F34B40">
        <w:rPr>
          <w:rFonts w:asciiTheme="minorHAnsi" w:hAnsiTheme="minorHAnsi" w:cstheme="minorHAnsi"/>
          <w:szCs w:val="22"/>
          <w:lang w:bidi="cs-CZ"/>
        </w:rPr>
        <w:t>o</w:t>
      </w:r>
      <w:r w:rsidRPr="005C533A">
        <w:rPr>
          <w:rFonts w:asciiTheme="minorHAnsi" w:hAnsiTheme="minorHAnsi" w:cstheme="minorHAnsi"/>
          <w:szCs w:val="22"/>
          <w:lang w:bidi="cs-CZ"/>
        </w:rPr>
        <w:t>sobních údajů,</w:t>
      </w:r>
    </w:p>
    <w:p w:rsidR="00047ABB" w:rsidRPr="00047ABB" w:rsidRDefault="00096049" w:rsidP="00047ABB">
      <w:pPr>
        <w:pStyle w:val="Zkladntextodsazen"/>
        <w:numPr>
          <w:ilvl w:val="0"/>
          <w:numId w:val="18"/>
        </w:numPr>
        <w:spacing w:line="276" w:lineRule="auto"/>
        <w:ind w:left="993" w:hanging="567"/>
        <w:rPr>
          <w:rFonts w:asciiTheme="minorHAnsi" w:hAnsiTheme="minorHAnsi" w:cstheme="minorHAnsi"/>
          <w:szCs w:val="22"/>
        </w:rPr>
      </w:pPr>
      <w:r w:rsidRPr="005C533A">
        <w:rPr>
          <w:rFonts w:asciiTheme="minorHAnsi" w:hAnsiTheme="minorHAnsi" w:cstheme="minorHAnsi"/>
          <w:szCs w:val="22"/>
          <w:lang w:bidi="cs-CZ"/>
        </w:rPr>
        <w:t>popis opatření, která Zaměstnavatel přijal nebo navrhl k přijetí s cílem vyřešit dané porušení zabezpečení Osobních údajů, včetně případných opatření ke zmírnění možných nepříznivých dopadů.</w:t>
      </w:r>
    </w:p>
    <w:p w:rsidR="00CC66EB" w:rsidRPr="004E4B5F" w:rsidRDefault="0019330F" w:rsidP="00CC66EB">
      <w:pPr>
        <w:pStyle w:val="Nadpis1"/>
        <w:spacing w:before="240" w:after="240" w:line="276" w:lineRule="auto"/>
        <w:ind w:left="851" w:hanging="851"/>
        <w:jc w:val="left"/>
        <w:rPr>
          <w:rFonts w:asciiTheme="minorHAnsi" w:hAnsiTheme="minorHAnsi" w:cstheme="minorHAnsi"/>
          <w:sz w:val="22"/>
          <w:szCs w:val="22"/>
        </w:rPr>
      </w:pPr>
      <w:bookmarkStart w:id="75" w:name="_Toc506878756"/>
      <w:bookmarkStart w:id="76" w:name="_Ref500499271"/>
      <w:bookmarkStart w:id="77" w:name="_Toc505352487"/>
      <w:bookmarkStart w:id="78" w:name="_Toc506878749"/>
      <w:bookmarkStart w:id="79" w:name="_Toc505352494"/>
      <w:bookmarkStart w:id="80" w:name="_Toc506878757"/>
      <w:bookmarkEnd w:id="75"/>
      <w:r w:rsidRPr="004E4B5F">
        <w:rPr>
          <w:rFonts w:asciiTheme="minorHAnsi" w:eastAsia="Arial" w:hAnsiTheme="minorHAnsi" w:cstheme="minorHAnsi"/>
          <w:sz w:val="22"/>
          <w:szCs w:val="22"/>
          <w:lang w:bidi="cs-CZ"/>
        </w:rPr>
        <w:t>Pověřenec pro ochranu osobních údajů</w:t>
      </w:r>
      <w:bookmarkStart w:id="81" w:name="_Toc505352488"/>
      <w:bookmarkStart w:id="82" w:name="_Toc506878750"/>
      <w:bookmarkEnd w:id="76"/>
      <w:bookmarkEnd w:id="77"/>
      <w:bookmarkEnd w:id="78"/>
    </w:p>
    <w:p w:rsidR="0019330F" w:rsidRPr="005847E9" w:rsidRDefault="005377D6" w:rsidP="00CF591C">
      <w:pPr>
        <w:pStyle w:val="Zkladntextodsazen"/>
        <w:keepNext/>
        <w:numPr>
          <w:ilvl w:val="0"/>
          <w:numId w:val="66"/>
        </w:numPr>
        <w:spacing w:before="120" w:after="120" w:line="276" w:lineRule="auto"/>
        <w:ind w:left="851" w:hanging="425"/>
        <w:rPr>
          <w:rFonts w:asciiTheme="minorHAnsi" w:eastAsia="Calibri" w:hAnsiTheme="minorHAnsi" w:cstheme="minorHAnsi"/>
          <w:b/>
          <w:szCs w:val="22"/>
          <w:lang w:eastAsia="en-US"/>
        </w:rPr>
      </w:pPr>
      <w:r w:rsidRPr="005847E9">
        <w:rPr>
          <w:rFonts w:asciiTheme="minorHAnsi" w:eastAsia="Arial" w:hAnsiTheme="minorHAnsi" w:cstheme="minorHAnsi"/>
          <w:b/>
          <w:szCs w:val="22"/>
          <w:lang w:bidi="cs-CZ"/>
        </w:rPr>
        <w:t xml:space="preserve">Povinnosti </w:t>
      </w:r>
      <w:r w:rsidR="0019330F" w:rsidRPr="005847E9">
        <w:rPr>
          <w:rFonts w:asciiTheme="minorHAnsi" w:eastAsia="Arial" w:hAnsiTheme="minorHAnsi" w:cstheme="minorHAnsi"/>
          <w:b/>
          <w:szCs w:val="22"/>
          <w:lang w:bidi="cs-CZ"/>
        </w:rPr>
        <w:t>Pověřence pro ochranu osobních údajů</w:t>
      </w:r>
      <w:bookmarkEnd w:id="81"/>
      <w:bookmarkEnd w:id="82"/>
    </w:p>
    <w:p w:rsidR="001C6C83" w:rsidRDefault="00897BBB" w:rsidP="001C6C83">
      <w:pPr>
        <w:pStyle w:val="Zkladntextodsazen"/>
        <w:numPr>
          <w:ilvl w:val="0"/>
          <w:numId w:val="62"/>
        </w:numPr>
        <w:spacing w:before="120" w:after="120" w:line="276" w:lineRule="auto"/>
        <w:ind w:left="426" w:hanging="426"/>
        <w:rPr>
          <w:rFonts w:asciiTheme="minorHAnsi" w:hAnsiTheme="minorHAnsi" w:cstheme="minorHAnsi"/>
          <w:szCs w:val="22"/>
          <w:lang w:bidi="en-GB"/>
        </w:rPr>
      </w:pPr>
      <w:r w:rsidRPr="007B2AA6">
        <w:rPr>
          <w:rFonts w:asciiTheme="minorHAnsi" w:eastAsiaTheme="majorEastAsia" w:hAnsiTheme="minorHAnsi" w:cstheme="minorHAnsi"/>
          <w:szCs w:val="22"/>
          <w:lang w:bidi="cs-CZ"/>
        </w:rPr>
        <w:t>Pověřenec pro ochranu osobních údajů (dále jako „</w:t>
      </w:r>
      <w:r w:rsidRPr="007B2AA6">
        <w:rPr>
          <w:rFonts w:asciiTheme="minorHAnsi" w:eastAsiaTheme="majorEastAsia" w:hAnsiTheme="minorHAnsi" w:cstheme="minorHAnsi"/>
          <w:b/>
          <w:szCs w:val="22"/>
          <w:lang w:bidi="cs-CZ"/>
        </w:rPr>
        <w:t>Pověřenec</w:t>
      </w:r>
      <w:r w:rsidRPr="007B2AA6">
        <w:rPr>
          <w:rFonts w:asciiTheme="minorHAnsi" w:eastAsiaTheme="majorEastAsia" w:hAnsiTheme="minorHAnsi" w:cstheme="minorHAnsi"/>
          <w:szCs w:val="22"/>
          <w:lang w:bidi="cs-CZ"/>
        </w:rPr>
        <w:t xml:space="preserve">“) je jmenován Zaměstnavatelem </w:t>
      </w:r>
      <w:r w:rsidRPr="007B2AA6">
        <w:rPr>
          <w:rFonts w:asciiTheme="minorHAnsi" w:hAnsiTheme="minorHAnsi" w:cstheme="minorHAnsi"/>
          <w:szCs w:val="22"/>
          <w:lang w:bidi="cs-CZ"/>
        </w:rPr>
        <w:t xml:space="preserve">a vykonává svou úlohu a povinnosti </w:t>
      </w:r>
      <w:r w:rsidRPr="007B2AA6">
        <w:rPr>
          <w:rFonts w:asciiTheme="minorHAnsi" w:eastAsiaTheme="majorEastAsia" w:hAnsiTheme="minorHAnsi" w:cstheme="minorHAnsi"/>
          <w:szCs w:val="22"/>
          <w:lang w:bidi="cs-CZ"/>
        </w:rPr>
        <w:t xml:space="preserve">týkající se Osobních údajů nezávisle na Zaměstnavateli. Zaměstnavatel ani Zaměstnanci nemohou udílet žádné pokyny k výkonu </w:t>
      </w:r>
      <w:r w:rsidRPr="007B2AA6">
        <w:rPr>
          <w:rFonts w:asciiTheme="minorHAnsi" w:hAnsiTheme="minorHAnsi" w:cstheme="minorHAnsi"/>
          <w:szCs w:val="22"/>
          <w:lang w:bidi="cs-CZ"/>
        </w:rPr>
        <w:t>jeho</w:t>
      </w:r>
      <w:r w:rsidRPr="007B2AA6">
        <w:rPr>
          <w:rFonts w:asciiTheme="minorHAnsi" w:eastAsiaTheme="majorEastAsia" w:hAnsiTheme="minorHAnsi" w:cstheme="minorHAnsi"/>
          <w:szCs w:val="22"/>
          <w:lang w:bidi="cs-CZ"/>
        </w:rPr>
        <w:t xml:space="preserve"> úkolů. Pověřenec pro ochranu Osobních údajů</w:t>
      </w:r>
      <w:r w:rsidRPr="007B2AA6">
        <w:rPr>
          <w:rFonts w:asciiTheme="minorHAnsi" w:hAnsiTheme="minorHAnsi" w:cstheme="minorHAnsi"/>
          <w:szCs w:val="22"/>
          <w:lang w:bidi="cs-CZ"/>
        </w:rPr>
        <w:t xml:space="preserve"> je přímo podřízen Statutárnímu orgánu Zaměstnavatele</w:t>
      </w:r>
    </w:p>
    <w:p w:rsidR="001C6C83" w:rsidRPr="000D33F0" w:rsidRDefault="000D33F0" w:rsidP="000D33F0">
      <w:pPr>
        <w:pStyle w:val="Zkladntextodsazen"/>
        <w:numPr>
          <w:ilvl w:val="0"/>
          <w:numId w:val="62"/>
        </w:numPr>
        <w:spacing w:before="120" w:after="120" w:line="276" w:lineRule="auto"/>
        <w:ind w:left="426" w:hanging="426"/>
        <w:rPr>
          <w:rFonts w:asciiTheme="minorHAnsi" w:hAnsiTheme="minorHAnsi" w:cstheme="minorHAnsi"/>
          <w:szCs w:val="22"/>
          <w:lang w:bidi="en-GB"/>
        </w:rPr>
      </w:pPr>
      <w:r w:rsidRPr="007B2AA6">
        <w:rPr>
          <w:rFonts w:asciiTheme="minorHAnsi" w:hAnsiTheme="minorHAnsi" w:cstheme="minorHAnsi"/>
          <w:szCs w:val="22"/>
          <w:lang w:bidi="cs-CZ"/>
        </w:rPr>
        <w:t>Pověřence působí jako kontaktní osoba pro Subjekty údajů a Dozorový úřad.</w:t>
      </w:r>
      <w:r>
        <w:rPr>
          <w:rFonts w:asciiTheme="minorHAnsi" w:hAnsiTheme="minorHAnsi" w:cstheme="minorHAnsi"/>
          <w:szCs w:val="22"/>
          <w:lang w:bidi="en-GB"/>
        </w:rPr>
        <w:t xml:space="preserve"> </w:t>
      </w:r>
      <w:r w:rsidR="001C6C83" w:rsidRPr="000D33F0">
        <w:rPr>
          <w:rFonts w:asciiTheme="minorHAnsi" w:hAnsiTheme="minorHAnsi" w:cstheme="minorHAnsi"/>
          <w:szCs w:val="22"/>
          <w:lang w:bidi="cs-CZ"/>
        </w:rPr>
        <w:t xml:space="preserve">Kontaktní údaje Pověřence jsou uvedeny na webové stránce Zaměstnavatele </w:t>
      </w:r>
      <w:r w:rsidR="007453AA">
        <w:rPr>
          <w:rFonts w:asciiTheme="minorHAnsi" w:hAnsiTheme="minorHAnsi" w:cstheme="minorHAnsi"/>
          <w:szCs w:val="22"/>
          <w:lang w:bidi="cs-CZ"/>
        </w:rPr>
        <w:t>www.hsautomobil.cz</w:t>
      </w:r>
      <w:r w:rsidR="001C6C83" w:rsidRPr="000D33F0">
        <w:rPr>
          <w:rFonts w:asciiTheme="minorHAnsi" w:hAnsiTheme="minorHAnsi" w:cstheme="minorHAnsi"/>
          <w:szCs w:val="22"/>
          <w:lang w:bidi="en-GB"/>
        </w:rPr>
        <w:t xml:space="preserve"> a </w:t>
      </w:r>
      <w:r w:rsidR="001C6C83" w:rsidRPr="000D33F0">
        <w:rPr>
          <w:rFonts w:asciiTheme="minorHAnsi" w:hAnsiTheme="minorHAnsi" w:cstheme="minorHAnsi"/>
          <w:szCs w:val="22"/>
          <w:lang w:bidi="cs-CZ"/>
        </w:rPr>
        <w:t xml:space="preserve">dále dostupné na </w:t>
      </w:r>
      <w:r w:rsidR="007453AA">
        <w:rPr>
          <w:rFonts w:asciiTheme="minorHAnsi" w:hAnsiTheme="minorHAnsi" w:cstheme="minorHAnsi"/>
          <w:szCs w:val="22"/>
          <w:lang w:bidi="cs-CZ"/>
        </w:rPr>
        <w:t>organizačních schématech</w:t>
      </w:r>
      <w:r w:rsidR="001C6C83" w:rsidRPr="000D33F0">
        <w:rPr>
          <w:rFonts w:asciiTheme="minorHAnsi" w:hAnsiTheme="minorHAnsi" w:cstheme="minorHAnsi"/>
          <w:szCs w:val="22"/>
          <w:lang w:bidi="cs-CZ"/>
        </w:rPr>
        <w:t xml:space="preserve"> Zaměstnavatele.</w:t>
      </w:r>
    </w:p>
    <w:p w:rsidR="0019330F" w:rsidRPr="007B2AA6" w:rsidRDefault="0019330F" w:rsidP="0019330F">
      <w:pPr>
        <w:pStyle w:val="Zkladntextodsazen"/>
        <w:numPr>
          <w:ilvl w:val="0"/>
          <w:numId w:val="62"/>
        </w:numPr>
        <w:spacing w:before="120" w:after="120" w:line="276" w:lineRule="auto"/>
        <w:ind w:left="426" w:hanging="426"/>
        <w:rPr>
          <w:rFonts w:asciiTheme="minorHAnsi" w:hAnsiTheme="minorHAnsi" w:cstheme="minorHAnsi"/>
          <w:szCs w:val="22"/>
          <w:lang w:bidi="en-GB"/>
        </w:rPr>
      </w:pPr>
      <w:r w:rsidRPr="007B2AA6">
        <w:rPr>
          <w:rFonts w:asciiTheme="minorHAnsi" w:hAnsiTheme="minorHAnsi" w:cstheme="minorHAnsi"/>
          <w:szCs w:val="22"/>
          <w:lang w:bidi="cs-CZ"/>
        </w:rPr>
        <w:t>Pověřenec pro ochranu osobních údajů se podílí na vytváření strategie ochrany osobních údajů pro Zaměstnavatele.</w:t>
      </w:r>
    </w:p>
    <w:p w:rsidR="0019330F" w:rsidRPr="007B2AA6" w:rsidRDefault="0019330F" w:rsidP="0019330F">
      <w:pPr>
        <w:pStyle w:val="Zkladntextodsazen"/>
        <w:numPr>
          <w:ilvl w:val="0"/>
          <w:numId w:val="62"/>
        </w:numPr>
        <w:spacing w:before="120" w:after="120" w:line="276" w:lineRule="auto"/>
        <w:ind w:left="426" w:hanging="426"/>
        <w:rPr>
          <w:rFonts w:asciiTheme="minorHAnsi" w:hAnsiTheme="minorHAnsi" w:cstheme="minorHAnsi"/>
          <w:szCs w:val="22"/>
          <w:lang w:bidi="en-GB"/>
        </w:rPr>
      </w:pPr>
      <w:r w:rsidRPr="007B2AA6">
        <w:rPr>
          <w:rFonts w:asciiTheme="minorHAnsi" w:hAnsiTheme="minorHAnsi" w:cstheme="minorHAnsi"/>
          <w:szCs w:val="22"/>
          <w:lang w:bidi="cs-CZ"/>
        </w:rPr>
        <w:t>Pověřenec průběžně kontroluje soulad s Právními předpisy o ochraně osobních údajů a s touto Směrnicí, včetně rozdělení odpovědnosti, zvyšování povědomí a odborné přípravy Zaměstnanců zapojených do operací Zpracování a souvisejících auditů.</w:t>
      </w:r>
    </w:p>
    <w:p w:rsidR="0019330F" w:rsidRPr="007B2AA6" w:rsidRDefault="0019330F" w:rsidP="0019330F">
      <w:pPr>
        <w:pStyle w:val="Zkladntextodsazen"/>
        <w:numPr>
          <w:ilvl w:val="0"/>
          <w:numId w:val="62"/>
        </w:numPr>
        <w:spacing w:before="120" w:after="120" w:line="276" w:lineRule="auto"/>
        <w:ind w:left="426" w:hanging="426"/>
        <w:rPr>
          <w:rFonts w:asciiTheme="minorHAnsi" w:hAnsiTheme="minorHAnsi" w:cstheme="minorHAnsi"/>
          <w:szCs w:val="22"/>
          <w:lang w:bidi="en-GB"/>
        </w:rPr>
      </w:pPr>
      <w:r w:rsidRPr="007B2AA6">
        <w:rPr>
          <w:rFonts w:asciiTheme="minorHAnsi" w:hAnsiTheme="minorHAnsi" w:cstheme="minorHAnsi"/>
          <w:szCs w:val="22"/>
          <w:lang w:bidi="cs-CZ"/>
        </w:rPr>
        <w:t>Pověřenec údajů informuje Členy statutárního orgánu Zaměstnavatele a Pověřené zaměstnance o povinnostech Zaměstnavatele podle Nařízení GDPR a dalších právních předpisů o ochraně osobních údajů.</w:t>
      </w:r>
    </w:p>
    <w:p w:rsidR="0019330F" w:rsidRPr="007B2AA6" w:rsidRDefault="0019330F" w:rsidP="0019330F">
      <w:pPr>
        <w:pStyle w:val="Zkladntextodsazen"/>
        <w:numPr>
          <w:ilvl w:val="0"/>
          <w:numId w:val="62"/>
        </w:numPr>
        <w:spacing w:before="120" w:after="120" w:line="276" w:lineRule="auto"/>
        <w:ind w:left="426" w:hanging="426"/>
        <w:rPr>
          <w:rFonts w:asciiTheme="minorHAnsi" w:hAnsiTheme="minorHAnsi" w:cstheme="minorHAnsi"/>
          <w:szCs w:val="22"/>
          <w:lang w:bidi="en-GB"/>
        </w:rPr>
      </w:pPr>
      <w:r w:rsidRPr="007B2AA6">
        <w:rPr>
          <w:rFonts w:asciiTheme="minorHAnsi" w:hAnsiTheme="minorHAnsi" w:cstheme="minorHAnsi"/>
          <w:szCs w:val="22"/>
          <w:lang w:bidi="cs-CZ"/>
        </w:rPr>
        <w:t xml:space="preserve">Pověřenec spolupracuje s Dozorovým úřadem v otázkách týkajících se </w:t>
      </w:r>
      <w:r w:rsidR="007449F4">
        <w:rPr>
          <w:rFonts w:asciiTheme="minorHAnsi" w:hAnsiTheme="minorHAnsi" w:cstheme="minorHAnsi"/>
          <w:szCs w:val="22"/>
          <w:lang w:bidi="cs-CZ"/>
        </w:rPr>
        <w:t>Zpracování Osobních</w:t>
      </w:r>
      <w:r w:rsidRPr="007B2AA6">
        <w:rPr>
          <w:rFonts w:asciiTheme="minorHAnsi" w:hAnsiTheme="minorHAnsi" w:cstheme="minorHAnsi"/>
          <w:szCs w:val="22"/>
          <w:lang w:bidi="cs-CZ"/>
        </w:rPr>
        <w:t xml:space="preserve"> údajů, včetně předchozí konzultace uvedené v čl. 36 Nařízení GDPR, oznamování Porušení zabezpečení Osobních údajů v souladu s čl. 33 Nařízení GDPR a s ohledem na jakékoli další záležitosti související se Zpracováním.</w:t>
      </w:r>
    </w:p>
    <w:p w:rsidR="0019330F" w:rsidRPr="007B2AA6" w:rsidRDefault="0019330F" w:rsidP="0019330F">
      <w:pPr>
        <w:pStyle w:val="Zkladntextodsazen"/>
        <w:numPr>
          <w:ilvl w:val="0"/>
          <w:numId w:val="62"/>
        </w:numPr>
        <w:spacing w:before="120" w:after="120" w:line="276" w:lineRule="auto"/>
        <w:ind w:left="426" w:hanging="426"/>
        <w:rPr>
          <w:rFonts w:asciiTheme="minorHAnsi" w:hAnsiTheme="minorHAnsi" w:cstheme="minorHAnsi"/>
          <w:szCs w:val="22"/>
          <w:lang w:bidi="en-GB"/>
        </w:rPr>
      </w:pPr>
      <w:r w:rsidRPr="007B2AA6">
        <w:rPr>
          <w:rFonts w:asciiTheme="minorHAnsi" w:hAnsiTheme="minorHAnsi" w:cstheme="minorHAnsi"/>
          <w:szCs w:val="22"/>
          <w:lang w:bidi="cs-CZ"/>
        </w:rPr>
        <w:t xml:space="preserve">Pověřenec je v souvislosti s výkonem svých úkolů vázán mlčenlivostí nebo důvěrností v souladu s platnými právními předpisy, zejména s čl. 38 odst. 5 Nařízení GDPR. </w:t>
      </w:r>
    </w:p>
    <w:p w:rsidR="0019330F" w:rsidRPr="007B2AA6" w:rsidRDefault="0019330F" w:rsidP="0019330F">
      <w:pPr>
        <w:pStyle w:val="Zkladntextodsazen"/>
        <w:keepNext/>
        <w:numPr>
          <w:ilvl w:val="0"/>
          <w:numId w:val="62"/>
        </w:numPr>
        <w:spacing w:before="120" w:after="120" w:line="276" w:lineRule="auto"/>
        <w:ind w:left="426" w:hanging="426"/>
        <w:rPr>
          <w:rFonts w:asciiTheme="minorHAnsi" w:hAnsiTheme="minorHAnsi" w:cstheme="minorHAnsi"/>
          <w:szCs w:val="22"/>
          <w:lang w:bidi="en-GB"/>
        </w:rPr>
      </w:pPr>
      <w:r w:rsidRPr="007B2AA6">
        <w:rPr>
          <w:rFonts w:asciiTheme="minorHAnsi" w:hAnsiTheme="minorHAnsi" w:cstheme="minorHAnsi"/>
          <w:szCs w:val="22"/>
          <w:lang w:bidi="cs-CZ"/>
        </w:rPr>
        <w:t xml:space="preserve">Pověřenec poskytne své stanovisko ohledně Posouzení vlivu na ochranu osobních údajů zejména v následujících otázkách: </w:t>
      </w:r>
    </w:p>
    <w:p w:rsidR="0019330F" w:rsidRPr="007B2AA6" w:rsidRDefault="0019330F" w:rsidP="0019330F">
      <w:pPr>
        <w:pStyle w:val="Zkladntextodsazen"/>
        <w:keepNext/>
        <w:numPr>
          <w:ilvl w:val="0"/>
          <w:numId w:val="61"/>
        </w:numPr>
        <w:spacing w:line="276" w:lineRule="auto"/>
        <w:ind w:left="993" w:hanging="567"/>
        <w:rPr>
          <w:rFonts w:asciiTheme="minorHAnsi" w:hAnsiTheme="minorHAnsi" w:cstheme="minorHAnsi"/>
          <w:szCs w:val="22"/>
          <w:lang w:bidi="en-GB"/>
        </w:rPr>
      </w:pPr>
      <w:r w:rsidRPr="007B2AA6">
        <w:rPr>
          <w:rFonts w:asciiTheme="minorHAnsi" w:hAnsiTheme="minorHAnsi" w:cstheme="minorHAnsi"/>
          <w:szCs w:val="22"/>
          <w:lang w:bidi="cs-CZ"/>
        </w:rPr>
        <w:t xml:space="preserve">zda provést Posouzení vlivu na ochranu osobních údajů, </w:t>
      </w:r>
    </w:p>
    <w:p w:rsidR="0019330F" w:rsidRPr="007B2AA6" w:rsidRDefault="0019330F" w:rsidP="0019330F">
      <w:pPr>
        <w:pStyle w:val="Zkladntextodsazen"/>
        <w:numPr>
          <w:ilvl w:val="0"/>
          <w:numId w:val="61"/>
        </w:numPr>
        <w:spacing w:line="276" w:lineRule="auto"/>
        <w:ind w:left="993" w:hanging="567"/>
        <w:rPr>
          <w:rFonts w:asciiTheme="minorHAnsi" w:hAnsiTheme="minorHAnsi" w:cstheme="minorHAnsi"/>
          <w:szCs w:val="22"/>
          <w:lang w:bidi="en-GB"/>
        </w:rPr>
      </w:pPr>
      <w:r w:rsidRPr="007B2AA6">
        <w:rPr>
          <w:rFonts w:asciiTheme="minorHAnsi" w:hAnsiTheme="minorHAnsi" w:cstheme="minorHAnsi"/>
          <w:szCs w:val="22"/>
          <w:lang w:bidi="cs-CZ"/>
        </w:rPr>
        <w:t>jakou zvolit metodologii při posuzování vlivu na ochranu osobních údajů,</w:t>
      </w:r>
    </w:p>
    <w:p w:rsidR="0019330F" w:rsidRPr="007B2AA6" w:rsidRDefault="0019330F" w:rsidP="0019330F">
      <w:pPr>
        <w:pStyle w:val="Zkladntextodsazen"/>
        <w:numPr>
          <w:ilvl w:val="0"/>
          <w:numId w:val="61"/>
        </w:numPr>
        <w:spacing w:line="276" w:lineRule="auto"/>
        <w:ind w:left="993" w:hanging="567"/>
        <w:rPr>
          <w:rFonts w:asciiTheme="minorHAnsi" w:hAnsiTheme="minorHAnsi" w:cstheme="minorHAnsi"/>
          <w:szCs w:val="22"/>
          <w:lang w:bidi="en-GB"/>
        </w:rPr>
      </w:pPr>
      <w:r w:rsidRPr="007B2AA6">
        <w:rPr>
          <w:rFonts w:asciiTheme="minorHAnsi" w:hAnsiTheme="minorHAnsi" w:cstheme="minorHAnsi"/>
          <w:szCs w:val="22"/>
          <w:lang w:bidi="cs-CZ"/>
        </w:rPr>
        <w:t>zda provést Posouzení vlivu na ochranu osobních údajů interně nebo je zajistit externě,</w:t>
      </w:r>
    </w:p>
    <w:p w:rsidR="0019330F" w:rsidRPr="007B2AA6" w:rsidRDefault="0019330F" w:rsidP="0019330F">
      <w:pPr>
        <w:pStyle w:val="Zkladntextodsazen"/>
        <w:numPr>
          <w:ilvl w:val="0"/>
          <w:numId w:val="61"/>
        </w:numPr>
        <w:spacing w:line="276" w:lineRule="auto"/>
        <w:ind w:left="993" w:hanging="567"/>
        <w:rPr>
          <w:rFonts w:asciiTheme="minorHAnsi" w:hAnsiTheme="minorHAnsi" w:cstheme="minorHAnsi"/>
          <w:szCs w:val="22"/>
          <w:lang w:bidi="en-GB"/>
        </w:rPr>
      </w:pPr>
      <w:r w:rsidRPr="007B2AA6">
        <w:rPr>
          <w:rFonts w:asciiTheme="minorHAnsi" w:hAnsiTheme="minorHAnsi" w:cstheme="minorHAnsi"/>
          <w:szCs w:val="22"/>
          <w:lang w:bidi="cs-CZ"/>
        </w:rPr>
        <w:lastRenderedPageBreak/>
        <w:t>jaká ochranná opatření (včetně technických a organizačních opatření) přijmout pro snížení rizik hrozících právům a zájmům Subjektů údajů,</w:t>
      </w:r>
    </w:p>
    <w:p w:rsidR="0019330F" w:rsidRPr="007B2AA6" w:rsidRDefault="0019330F" w:rsidP="0019330F">
      <w:pPr>
        <w:pStyle w:val="Zkladntextodsazen"/>
        <w:numPr>
          <w:ilvl w:val="0"/>
          <w:numId w:val="61"/>
        </w:numPr>
        <w:spacing w:line="276" w:lineRule="auto"/>
        <w:ind w:left="993" w:hanging="567"/>
        <w:rPr>
          <w:rFonts w:asciiTheme="minorHAnsi" w:hAnsiTheme="minorHAnsi" w:cstheme="minorHAnsi"/>
          <w:iCs/>
          <w:szCs w:val="22"/>
          <w:lang w:bidi="en-GB"/>
        </w:rPr>
      </w:pPr>
      <w:r w:rsidRPr="007B2AA6">
        <w:rPr>
          <w:rFonts w:asciiTheme="minorHAnsi" w:hAnsiTheme="minorHAnsi" w:cstheme="minorHAnsi"/>
          <w:szCs w:val="22"/>
          <w:lang w:bidi="cs-CZ"/>
        </w:rPr>
        <w:t>zda bylo Posouzení vlivu na ochranu osobních údajů provedeno správně a zda jsou jeho závěry v souladu s Nařízením GDPR.</w:t>
      </w:r>
    </w:p>
    <w:p w:rsidR="0019330F" w:rsidRPr="007B2AA6" w:rsidRDefault="0019330F" w:rsidP="0019330F">
      <w:pPr>
        <w:pStyle w:val="Zkladntextodsazen"/>
        <w:numPr>
          <w:ilvl w:val="0"/>
          <w:numId w:val="62"/>
        </w:numPr>
        <w:spacing w:before="120" w:after="120" w:line="276" w:lineRule="auto"/>
        <w:ind w:left="426" w:hanging="426"/>
        <w:rPr>
          <w:rFonts w:asciiTheme="minorHAnsi" w:hAnsiTheme="minorHAnsi" w:cstheme="minorHAnsi"/>
          <w:szCs w:val="22"/>
          <w:lang w:bidi="en-GB"/>
        </w:rPr>
      </w:pPr>
      <w:r w:rsidRPr="007B2AA6">
        <w:rPr>
          <w:rFonts w:asciiTheme="minorHAnsi" w:hAnsiTheme="minorHAnsi" w:cstheme="minorHAnsi"/>
          <w:szCs w:val="22"/>
          <w:lang w:bidi="cs-CZ"/>
        </w:rPr>
        <w:t xml:space="preserve">Pokud se Zaměstnavatel nebude řídit </w:t>
      </w:r>
      <w:r w:rsidR="00B221CB">
        <w:rPr>
          <w:rFonts w:asciiTheme="minorHAnsi" w:hAnsiTheme="minorHAnsi" w:cstheme="minorHAnsi"/>
          <w:szCs w:val="22"/>
          <w:lang w:bidi="cs-CZ"/>
        </w:rPr>
        <w:t>radou</w:t>
      </w:r>
      <w:r w:rsidRPr="007B2AA6">
        <w:rPr>
          <w:rFonts w:asciiTheme="minorHAnsi" w:hAnsiTheme="minorHAnsi" w:cstheme="minorHAnsi"/>
          <w:szCs w:val="22"/>
          <w:lang w:bidi="cs-CZ"/>
        </w:rPr>
        <w:t xml:space="preserve"> Pověřence, musí dokumentace Posouzení vlivu na ochranu osobních údajů výslovně písemně uvádět, proč nebyla rada Pověřence zohledněna.</w:t>
      </w:r>
    </w:p>
    <w:p w:rsidR="0019330F" w:rsidRPr="007B2AA6" w:rsidRDefault="0019330F" w:rsidP="0019330F">
      <w:pPr>
        <w:pStyle w:val="Zkladntextodsazen"/>
        <w:numPr>
          <w:ilvl w:val="0"/>
          <w:numId w:val="62"/>
        </w:numPr>
        <w:spacing w:before="120" w:after="120" w:line="276" w:lineRule="auto"/>
        <w:ind w:left="426" w:hanging="426"/>
        <w:rPr>
          <w:rFonts w:asciiTheme="minorHAnsi" w:hAnsiTheme="minorHAnsi" w:cstheme="minorHAnsi"/>
          <w:szCs w:val="22"/>
          <w:lang w:bidi="en-GB"/>
        </w:rPr>
      </w:pPr>
      <w:r w:rsidRPr="007B2AA6">
        <w:rPr>
          <w:rFonts w:asciiTheme="minorHAnsi" w:hAnsiTheme="minorHAnsi" w:cstheme="minorHAnsi"/>
          <w:szCs w:val="22"/>
          <w:lang w:bidi="cs-CZ"/>
        </w:rPr>
        <w:t xml:space="preserve">Pověřenec nahlašuje Zaměstnavateli a Dozorovému úřadu včas jakákoli Porušení zabezpečení Osobních údajů) tak, aby byl Dozorový úřad informován nejpozději 72 hodin od okamžiku, kdy se o tomto Porušení zabezpečení osobních údajů Zaměstnavatel dozvěděl. </w:t>
      </w:r>
    </w:p>
    <w:p w:rsidR="0019330F" w:rsidRPr="007B2AA6" w:rsidRDefault="0019330F" w:rsidP="0019330F">
      <w:pPr>
        <w:pStyle w:val="Zkladntextodsazen"/>
        <w:numPr>
          <w:ilvl w:val="0"/>
          <w:numId w:val="62"/>
        </w:numPr>
        <w:spacing w:before="120" w:after="120" w:line="276" w:lineRule="auto"/>
        <w:ind w:left="426" w:hanging="426"/>
        <w:rPr>
          <w:rFonts w:asciiTheme="minorHAnsi" w:hAnsiTheme="minorHAnsi" w:cstheme="minorHAnsi"/>
          <w:szCs w:val="22"/>
          <w:lang w:bidi="en-GB"/>
        </w:rPr>
      </w:pPr>
      <w:r w:rsidRPr="007B2AA6">
        <w:rPr>
          <w:rFonts w:asciiTheme="minorHAnsi" w:hAnsiTheme="minorHAnsi" w:cstheme="minorHAnsi"/>
          <w:szCs w:val="22"/>
          <w:lang w:bidi="cs-CZ"/>
        </w:rPr>
        <w:t>Pověřenec dokumentuje veškeré případy Porušení zabezpečení Osobních údajů, přičemž uvede skutečnosti, které se týkají daného porušení, jeho účinky a přijatá nápravná opatření. Tato dokumentace musí Dozorovému úřadu umožnit ověření souladu s požadavky stanovených v Nařízení GDPR.</w:t>
      </w:r>
    </w:p>
    <w:p w:rsidR="0019330F" w:rsidRPr="007B2AA6" w:rsidRDefault="0019330F" w:rsidP="0019330F">
      <w:pPr>
        <w:pStyle w:val="Zkladntextodsazen"/>
        <w:numPr>
          <w:ilvl w:val="0"/>
          <w:numId w:val="62"/>
        </w:numPr>
        <w:spacing w:before="120" w:after="120" w:line="276" w:lineRule="auto"/>
        <w:ind w:left="426" w:hanging="426"/>
        <w:rPr>
          <w:rFonts w:asciiTheme="minorHAnsi" w:hAnsiTheme="minorHAnsi" w:cstheme="minorHAnsi"/>
          <w:szCs w:val="22"/>
          <w:lang w:bidi="en-GB"/>
        </w:rPr>
      </w:pPr>
      <w:r w:rsidRPr="007B2AA6">
        <w:rPr>
          <w:rFonts w:asciiTheme="minorHAnsi" w:hAnsiTheme="minorHAnsi" w:cstheme="minorHAnsi"/>
          <w:szCs w:val="22"/>
          <w:lang w:bidi="cs-CZ"/>
        </w:rPr>
        <w:t>Pověřenec zajišťuje školení Zaměstnanců v oblasti zpracování a ochrany osobních údajů.</w:t>
      </w:r>
    </w:p>
    <w:p w:rsidR="0019330F" w:rsidRPr="007B2AA6" w:rsidRDefault="0019330F" w:rsidP="0019330F">
      <w:pPr>
        <w:pStyle w:val="Zkladntextodsazen"/>
        <w:numPr>
          <w:ilvl w:val="0"/>
          <w:numId w:val="62"/>
        </w:numPr>
        <w:spacing w:before="120" w:after="120" w:line="276" w:lineRule="auto"/>
        <w:ind w:left="426" w:hanging="426"/>
        <w:rPr>
          <w:rFonts w:asciiTheme="minorHAnsi" w:hAnsiTheme="minorHAnsi" w:cstheme="minorHAnsi"/>
          <w:szCs w:val="22"/>
          <w:lang w:bidi="en-GB"/>
        </w:rPr>
      </w:pPr>
      <w:r w:rsidRPr="007B2AA6">
        <w:rPr>
          <w:rFonts w:asciiTheme="minorHAnsi" w:hAnsiTheme="minorHAnsi" w:cstheme="minorHAnsi"/>
          <w:szCs w:val="22"/>
          <w:lang w:bidi="cs-CZ"/>
        </w:rPr>
        <w:t xml:space="preserve">Pověřenec pravidelně informuje </w:t>
      </w:r>
      <w:r w:rsidRPr="007B2AA6">
        <w:rPr>
          <w:rFonts w:asciiTheme="minorHAnsi" w:eastAsiaTheme="majorEastAsia" w:hAnsiTheme="minorHAnsi" w:cstheme="minorHAnsi"/>
          <w:szCs w:val="22"/>
          <w:lang w:bidi="cs-CZ"/>
        </w:rPr>
        <w:t>Vedoucí zaměstnance</w:t>
      </w:r>
      <w:r w:rsidRPr="007B2AA6">
        <w:rPr>
          <w:rFonts w:asciiTheme="minorHAnsi" w:hAnsiTheme="minorHAnsi" w:cstheme="minorHAnsi"/>
          <w:szCs w:val="22"/>
          <w:lang w:bidi="cs-CZ"/>
        </w:rPr>
        <w:t xml:space="preserve"> o provedených Posouzeních vlivu na ochranu osobních údajů a zhodnocené úrovně rizik.</w:t>
      </w:r>
    </w:p>
    <w:p w:rsidR="0019330F" w:rsidRPr="007B2AA6" w:rsidRDefault="0019330F" w:rsidP="0019330F">
      <w:pPr>
        <w:pStyle w:val="Zkladntextodsazen"/>
        <w:numPr>
          <w:ilvl w:val="0"/>
          <w:numId w:val="62"/>
        </w:numPr>
        <w:spacing w:before="120" w:after="120" w:line="276" w:lineRule="auto"/>
        <w:ind w:left="426" w:hanging="426"/>
        <w:rPr>
          <w:rFonts w:asciiTheme="minorHAnsi" w:eastAsiaTheme="majorEastAsia" w:hAnsiTheme="minorHAnsi" w:cstheme="minorHAnsi"/>
          <w:color w:val="1F4D78" w:themeColor="accent1" w:themeShade="7F"/>
          <w:sz w:val="24"/>
          <w:szCs w:val="22"/>
          <w:lang w:bidi="en-GB"/>
        </w:rPr>
      </w:pPr>
      <w:r w:rsidRPr="007B2AA6">
        <w:rPr>
          <w:rFonts w:asciiTheme="minorHAnsi" w:eastAsiaTheme="majorEastAsia" w:hAnsiTheme="minorHAnsi" w:cstheme="minorHAnsi"/>
          <w:szCs w:val="22"/>
          <w:lang w:bidi="cs-CZ"/>
        </w:rPr>
        <w:t xml:space="preserve">Pověřenec </w:t>
      </w:r>
      <w:r w:rsidRPr="007B2AA6">
        <w:rPr>
          <w:rFonts w:asciiTheme="minorHAnsi" w:hAnsiTheme="minorHAnsi" w:cstheme="minorHAnsi"/>
          <w:szCs w:val="22"/>
          <w:lang w:bidi="cs-CZ"/>
        </w:rPr>
        <w:t xml:space="preserve">není </w:t>
      </w:r>
      <w:r w:rsidRPr="007B2AA6">
        <w:rPr>
          <w:rFonts w:asciiTheme="minorHAnsi" w:eastAsiaTheme="majorEastAsia" w:hAnsiTheme="minorHAnsi" w:cstheme="minorHAnsi"/>
          <w:szCs w:val="22"/>
          <w:lang w:bidi="cs-CZ"/>
        </w:rPr>
        <w:t>v případě, že Zaměstnavatel nedodrží Nařízení GDPR</w:t>
      </w:r>
      <w:r w:rsidRPr="007B2AA6">
        <w:rPr>
          <w:rFonts w:asciiTheme="minorHAnsi" w:hAnsiTheme="minorHAnsi" w:cstheme="minorHAnsi"/>
          <w:szCs w:val="22"/>
          <w:lang w:bidi="cs-CZ"/>
        </w:rPr>
        <w:t xml:space="preserve"> </w:t>
      </w:r>
      <w:r w:rsidRPr="007B2AA6">
        <w:rPr>
          <w:rFonts w:asciiTheme="minorHAnsi" w:eastAsiaTheme="majorEastAsia" w:hAnsiTheme="minorHAnsi" w:cstheme="minorHAnsi"/>
          <w:szCs w:val="22"/>
          <w:lang w:bidi="cs-CZ"/>
        </w:rPr>
        <w:t>osobně odpovědný</w:t>
      </w:r>
      <w:r w:rsidRPr="007B2AA6">
        <w:rPr>
          <w:rFonts w:asciiTheme="minorHAnsi" w:hAnsiTheme="minorHAnsi" w:cstheme="minorHAnsi"/>
          <w:szCs w:val="22"/>
          <w:lang w:bidi="cs-CZ"/>
        </w:rPr>
        <w:t>.</w:t>
      </w:r>
    </w:p>
    <w:p w:rsidR="0019330F" w:rsidRPr="007B2AA6" w:rsidRDefault="0019330F" w:rsidP="0019330F">
      <w:pPr>
        <w:pStyle w:val="Zkladntextodsazen"/>
        <w:numPr>
          <w:ilvl w:val="0"/>
          <w:numId w:val="62"/>
        </w:numPr>
        <w:spacing w:before="120" w:after="120" w:line="276" w:lineRule="auto"/>
        <w:ind w:left="426" w:hanging="426"/>
        <w:rPr>
          <w:rFonts w:asciiTheme="minorHAnsi" w:eastAsiaTheme="majorEastAsia" w:hAnsiTheme="minorHAnsi" w:cstheme="minorHAnsi"/>
          <w:color w:val="1F4D78" w:themeColor="accent1" w:themeShade="7F"/>
          <w:sz w:val="24"/>
          <w:szCs w:val="22"/>
          <w:lang w:bidi="en-GB"/>
        </w:rPr>
      </w:pPr>
      <w:r w:rsidRPr="007B2AA6">
        <w:rPr>
          <w:rFonts w:asciiTheme="minorHAnsi" w:hAnsiTheme="minorHAnsi" w:cstheme="minorHAnsi"/>
          <w:szCs w:val="22"/>
          <w:lang w:bidi="cs-CZ"/>
        </w:rPr>
        <w:t xml:space="preserve">Pověřenec je oprávněn plnit další úkoly a povinnosti za předpokladu, že nemají za následek střet jeho zájmů. </w:t>
      </w:r>
    </w:p>
    <w:p w:rsidR="0019330F" w:rsidRPr="007B2AA6" w:rsidRDefault="0019330F" w:rsidP="008E3FC5">
      <w:pPr>
        <w:pStyle w:val="Nadpis2"/>
        <w:numPr>
          <w:ilvl w:val="2"/>
          <w:numId w:val="52"/>
        </w:numPr>
        <w:ind w:left="851" w:hanging="425"/>
        <w:rPr>
          <w:rFonts w:asciiTheme="minorHAnsi" w:hAnsiTheme="minorHAnsi" w:cstheme="minorHAnsi"/>
          <w:szCs w:val="22"/>
        </w:rPr>
      </w:pPr>
      <w:bookmarkStart w:id="83" w:name="_Toc505352493"/>
      <w:bookmarkStart w:id="84" w:name="_Toc506878755"/>
      <w:r w:rsidRPr="007B2AA6">
        <w:rPr>
          <w:rFonts w:asciiTheme="minorHAnsi" w:eastAsia="Arial" w:hAnsiTheme="minorHAnsi" w:cstheme="minorHAnsi"/>
          <w:szCs w:val="22"/>
          <w:lang w:bidi="cs-CZ"/>
        </w:rPr>
        <w:t>Odpovědnost Zaměstnavatele vůči Pověřenci pro ochranu osobních údajů</w:t>
      </w:r>
      <w:bookmarkEnd w:id="83"/>
      <w:bookmarkEnd w:id="84"/>
    </w:p>
    <w:p w:rsidR="0019330F" w:rsidRPr="007B2AA6" w:rsidRDefault="0019330F" w:rsidP="0019330F">
      <w:pPr>
        <w:pStyle w:val="Zkladntextodsazen"/>
        <w:numPr>
          <w:ilvl w:val="0"/>
          <w:numId w:val="63"/>
        </w:numPr>
        <w:spacing w:before="120" w:after="120" w:line="276" w:lineRule="auto"/>
        <w:ind w:left="426" w:hanging="426"/>
        <w:rPr>
          <w:rFonts w:asciiTheme="minorHAnsi" w:hAnsiTheme="minorHAnsi" w:cstheme="minorHAnsi"/>
          <w:szCs w:val="22"/>
          <w:lang w:bidi="en-GB"/>
        </w:rPr>
      </w:pPr>
      <w:r w:rsidRPr="007B2AA6">
        <w:rPr>
          <w:rFonts w:asciiTheme="minorHAnsi" w:hAnsiTheme="minorHAnsi" w:cstheme="minorHAnsi"/>
          <w:szCs w:val="22"/>
          <w:lang w:bidi="cs-CZ"/>
        </w:rPr>
        <w:t>Zaměstnavatel názor Pověřence vždy patřičně zohlední. Není-li dosaženo shody, je nezbytné zdokumentovat důvody, proč se Zaměstnavatel neřídí doporučením Pověřence.</w:t>
      </w:r>
    </w:p>
    <w:p w:rsidR="0019330F" w:rsidRPr="007B2AA6" w:rsidRDefault="0019330F" w:rsidP="0019330F">
      <w:pPr>
        <w:pStyle w:val="Zkladntextodsazen"/>
        <w:numPr>
          <w:ilvl w:val="0"/>
          <w:numId w:val="63"/>
        </w:numPr>
        <w:spacing w:before="120" w:after="120" w:line="276" w:lineRule="auto"/>
        <w:ind w:left="426" w:hanging="426"/>
        <w:rPr>
          <w:rFonts w:asciiTheme="minorHAnsi" w:hAnsiTheme="minorHAnsi" w:cstheme="minorHAnsi"/>
          <w:szCs w:val="22"/>
          <w:lang w:bidi="en-GB"/>
        </w:rPr>
      </w:pPr>
      <w:r w:rsidRPr="007B2AA6">
        <w:rPr>
          <w:rFonts w:asciiTheme="minorHAnsi" w:hAnsiTheme="minorHAnsi" w:cstheme="minorHAnsi"/>
          <w:szCs w:val="22"/>
          <w:lang w:bidi="cs-CZ"/>
        </w:rPr>
        <w:t>Jakmile dojde k Porušení zabezpečení Osobních údajů nebo k jinému incidentu, musí být okamžitě konzultován s Pověřencem.</w:t>
      </w:r>
    </w:p>
    <w:p w:rsidR="0019330F" w:rsidRPr="007B2AA6" w:rsidRDefault="0019330F" w:rsidP="0019330F">
      <w:pPr>
        <w:pStyle w:val="Zkladntextodsazen"/>
        <w:keepNext/>
        <w:numPr>
          <w:ilvl w:val="0"/>
          <w:numId w:val="63"/>
        </w:numPr>
        <w:spacing w:before="120" w:after="120" w:line="276" w:lineRule="auto"/>
        <w:ind w:left="425" w:hanging="425"/>
        <w:rPr>
          <w:rFonts w:asciiTheme="minorHAnsi" w:hAnsiTheme="minorHAnsi" w:cstheme="minorHAnsi"/>
          <w:szCs w:val="22"/>
          <w:lang w:bidi="en-GB"/>
        </w:rPr>
      </w:pPr>
      <w:r w:rsidRPr="007B2AA6">
        <w:rPr>
          <w:rFonts w:asciiTheme="minorHAnsi" w:hAnsiTheme="minorHAnsi" w:cstheme="minorHAnsi"/>
          <w:szCs w:val="22"/>
          <w:lang w:bidi="cs-CZ"/>
        </w:rPr>
        <w:t>Konzultace s Pověřencem je nezbytná, pokud nastane alespoň jedna z následujících situací:</w:t>
      </w:r>
    </w:p>
    <w:p w:rsidR="0019330F" w:rsidRPr="007B2AA6" w:rsidRDefault="0019330F" w:rsidP="0019330F">
      <w:pPr>
        <w:pStyle w:val="Zkladntextodsazen"/>
        <w:keepNext/>
        <w:numPr>
          <w:ilvl w:val="0"/>
          <w:numId w:val="64"/>
        </w:numPr>
        <w:spacing w:line="276" w:lineRule="auto"/>
        <w:ind w:left="992" w:hanging="567"/>
        <w:rPr>
          <w:rFonts w:asciiTheme="minorHAnsi" w:hAnsiTheme="minorHAnsi" w:cstheme="minorHAnsi"/>
          <w:szCs w:val="22"/>
          <w:lang w:bidi="en-GB"/>
        </w:rPr>
      </w:pPr>
      <w:r w:rsidRPr="007B2AA6">
        <w:rPr>
          <w:rFonts w:asciiTheme="minorHAnsi" w:hAnsiTheme="minorHAnsi" w:cstheme="minorHAnsi"/>
          <w:szCs w:val="22"/>
          <w:lang w:bidi="cs-CZ"/>
        </w:rPr>
        <w:t>Zaměstnavatel potřebuje zhodnotit, zda je nutné provést Posouzení vlivu na ochranu osobních údajů;</w:t>
      </w:r>
    </w:p>
    <w:p w:rsidR="0019330F" w:rsidRPr="007B2AA6" w:rsidRDefault="0019330F" w:rsidP="0019330F">
      <w:pPr>
        <w:pStyle w:val="Zkladntextodsazen"/>
        <w:numPr>
          <w:ilvl w:val="0"/>
          <w:numId w:val="64"/>
        </w:numPr>
        <w:spacing w:line="276" w:lineRule="auto"/>
        <w:ind w:left="993" w:hanging="567"/>
        <w:rPr>
          <w:rFonts w:asciiTheme="minorHAnsi" w:hAnsiTheme="minorHAnsi" w:cstheme="minorHAnsi"/>
          <w:szCs w:val="22"/>
          <w:lang w:bidi="en-GB"/>
        </w:rPr>
      </w:pPr>
      <w:r w:rsidRPr="007B2AA6">
        <w:rPr>
          <w:rFonts w:asciiTheme="minorHAnsi" w:hAnsiTheme="minorHAnsi" w:cstheme="minorHAnsi"/>
          <w:szCs w:val="22"/>
          <w:lang w:bidi="cs-CZ"/>
        </w:rPr>
        <w:t>dojde k Porušení zabezpečení Osobních údajů</w:t>
      </w:r>
      <w:r w:rsidR="006E696F">
        <w:rPr>
          <w:rFonts w:asciiTheme="minorHAnsi" w:hAnsiTheme="minorHAnsi" w:cstheme="minorHAnsi"/>
          <w:szCs w:val="22"/>
          <w:lang w:bidi="cs-CZ"/>
        </w:rPr>
        <w:t>.</w:t>
      </w:r>
    </w:p>
    <w:p w:rsidR="0019330F" w:rsidRPr="007B2AA6" w:rsidRDefault="0019330F" w:rsidP="0019330F">
      <w:pPr>
        <w:pStyle w:val="Zkladntextodsazen"/>
        <w:numPr>
          <w:ilvl w:val="0"/>
          <w:numId w:val="63"/>
        </w:numPr>
        <w:spacing w:before="120" w:after="120" w:line="276" w:lineRule="auto"/>
        <w:ind w:left="426" w:hanging="426"/>
        <w:rPr>
          <w:rFonts w:asciiTheme="minorHAnsi" w:hAnsiTheme="minorHAnsi" w:cstheme="minorHAnsi"/>
          <w:szCs w:val="22"/>
          <w:lang w:bidi="en-GB"/>
        </w:rPr>
      </w:pPr>
      <w:r w:rsidRPr="007B2AA6">
        <w:rPr>
          <w:rFonts w:asciiTheme="minorHAnsi" w:hAnsiTheme="minorHAnsi" w:cstheme="minorHAnsi"/>
          <w:szCs w:val="22"/>
          <w:lang w:bidi="cs-CZ"/>
        </w:rPr>
        <w:t>Zaměstnavatel poskytuje Pověřenci přiměřenou podporu v oblasti finančních zdrojů, infrastruktury (prostory, zařízení, vybavení) a personálu, například v oblasti lidských zdrojů, práva, informačních technologií, bezpečnosti, atd., aby se Pověřenci pro ochranu osobních údajů dostalo nezbytné podpory a informací od těchto případných dalších oddělení.</w:t>
      </w:r>
    </w:p>
    <w:p w:rsidR="0019330F" w:rsidRPr="007B2AA6" w:rsidRDefault="0019330F" w:rsidP="0019330F">
      <w:pPr>
        <w:pStyle w:val="Zkladntextodsazen"/>
        <w:numPr>
          <w:ilvl w:val="0"/>
          <w:numId w:val="63"/>
        </w:numPr>
        <w:spacing w:before="120" w:after="120" w:line="276" w:lineRule="auto"/>
        <w:ind w:left="426" w:hanging="426"/>
        <w:rPr>
          <w:rFonts w:asciiTheme="minorHAnsi" w:hAnsiTheme="minorHAnsi" w:cstheme="minorHAnsi"/>
          <w:szCs w:val="22"/>
          <w:lang w:bidi="en-GB"/>
        </w:rPr>
      </w:pPr>
      <w:r w:rsidRPr="007B2AA6">
        <w:rPr>
          <w:rFonts w:asciiTheme="minorHAnsi" w:hAnsiTheme="minorHAnsi" w:cstheme="minorHAnsi"/>
          <w:szCs w:val="22"/>
          <w:lang w:bidi="cs-CZ"/>
        </w:rPr>
        <w:t>Zaměstnavatel umožňuje Pověřenci absolvovat pravidelná školení. Pověřenec pro ochranu osobních údajů musí mít možnost se průběžně informovat o vývoji v oblasti ochrany osobních údajů. Cílem je neustále zvyšovat jeho odbornost, musí být podporován v účasti na školicích kurzech v oblasti ochrany osobních údajů a v dalším profesním rozvoji, například v účasti na fórech, workshopech a podobných událostech týkajících se ochrany soukromí.</w:t>
      </w:r>
    </w:p>
    <w:p w:rsidR="0019330F" w:rsidRPr="007B2AA6" w:rsidRDefault="0019330F" w:rsidP="0019330F">
      <w:pPr>
        <w:pStyle w:val="Zkladntextodsazen"/>
        <w:numPr>
          <w:ilvl w:val="0"/>
          <w:numId w:val="63"/>
        </w:numPr>
        <w:spacing w:before="120" w:after="120" w:line="276" w:lineRule="auto"/>
        <w:ind w:left="426" w:hanging="426"/>
        <w:rPr>
          <w:rFonts w:asciiTheme="minorHAnsi" w:hAnsiTheme="minorHAnsi" w:cstheme="minorHAnsi"/>
          <w:szCs w:val="22"/>
          <w:lang w:bidi="en-GB"/>
        </w:rPr>
      </w:pPr>
      <w:r w:rsidRPr="007B2AA6">
        <w:rPr>
          <w:rFonts w:asciiTheme="minorHAnsi" w:hAnsiTheme="minorHAnsi" w:cstheme="minorHAnsi"/>
          <w:szCs w:val="22"/>
          <w:lang w:bidi="cs-CZ"/>
        </w:rPr>
        <w:lastRenderedPageBreak/>
        <w:t xml:space="preserve">V souvislosti s plněním úkolů </w:t>
      </w:r>
      <w:r w:rsidR="00C558A8">
        <w:rPr>
          <w:rFonts w:asciiTheme="minorHAnsi" w:hAnsiTheme="minorHAnsi" w:cstheme="minorHAnsi"/>
          <w:szCs w:val="22"/>
          <w:lang w:bidi="cs-CZ"/>
        </w:rPr>
        <w:t xml:space="preserve">Pověřence </w:t>
      </w:r>
      <w:r w:rsidRPr="007B2AA6">
        <w:rPr>
          <w:rFonts w:asciiTheme="minorHAnsi" w:hAnsiTheme="minorHAnsi" w:cstheme="minorHAnsi"/>
          <w:szCs w:val="22"/>
          <w:lang w:bidi="cs-CZ"/>
        </w:rPr>
        <w:t>nesmí Zaměstnavatel Pověřence propustit</w:t>
      </w:r>
      <w:r w:rsidR="002056E8">
        <w:rPr>
          <w:rFonts w:asciiTheme="minorHAnsi" w:hAnsiTheme="minorHAnsi" w:cstheme="minorHAnsi"/>
          <w:szCs w:val="22"/>
          <w:lang w:bidi="cs-CZ"/>
        </w:rPr>
        <w:t>,</w:t>
      </w:r>
      <w:r w:rsidRPr="007B2AA6">
        <w:rPr>
          <w:rFonts w:asciiTheme="minorHAnsi" w:hAnsiTheme="minorHAnsi" w:cstheme="minorHAnsi"/>
          <w:szCs w:val="22"/>
          <w:lang w:bidi="cs-CZ"/>
        </w:rPr>
        <w:t xml:space="preserve"> </w:t>
      </w:r>
      <w:r w:rsidR="00F15881">
        <w:rPr>
          <w:rFonts w:asciiTheme="minorHAnsi" w:hAnsiTheme="minorHAnsi" w:cstheme="minorHAnsi"/>
          <w:szCs w:val="22"/>
          <w:lang w:bidi="cs-CZ"/>
        </w:rPr>
        <w:t xml:space="preserve">resp. ukončit s ním spolupráci </w:t>
      </w:r>
      <w:r w:rsidRPr="007B2AA6">
        <w:rPr>
          <w:rFonts w:asciiTheme="minorHAnsi" w:hAnsiTheme="minorHAnsi" w:cstheme="minorHAnsi"/>
          <w:szCs w:val="22"/>
          <w:lang w:bidi="cs-CZ"/>
        </w:rPr>
        <w:t xml:space="preserve">ani </w:t>
      </w:r>
      <w:r w:rsidR="005C447B">
        <w:rPr>
          <w:rFonts w:asciiTheme="minorHAnsi" w:hAnsiTheme="minorHAnsi" w:cstheme="minorHAnsi"/>
          <w:szCs w:val="22"/>
          <w:lang w:bidi="cs-CZ"/>
        </w:rPr>
        <w:t xml:space="preserve">ho </w:t>
      </w:r>
      <w:r w:rsidRPr="007B2AA6">
        <w:rPr>
          <w:rFonts w:asciiTheme="minorHAnsi" w:hAnsiTheme="minorHAnsi" w:cstheme="minorHAnsi"/>
          <w:szCs w:val="22"/>
          <w:lang w:bidi="cs-CZ"/>
        </w:rPr>
        <w:t xml:space="preserve">sankcionovat. </w:t>
      </w:r>
    </w:p>
    <w:p w:rsidR="00096049" w:rsidRPr="005C533A" w:rsidRDefault="00096049" w:rsidP="00285175">
      <w:pPr>
        <w:pStyle w:val="Nadpis1"/>
        <w:spacing w:before="240" w:after="240" w:line="276" w:lineRule="auto"/>
        <w:ind w:left="851" w:hanging="851"/>
        <w:jc w:val="left"/>
        <w:rPr>
          <w:rFonts w:asciiTheme="minorHAnsi" w:hAnsiTheme="minorHAnsi" w:cstheme="minorHAnsi"/>
          <w:sz w:val="22"/>
          <w:szCs w:val="22"/>
        </w:rPr>
      </w:pPr>
      <w:r w:rsidRPr="005C533A">
        <w:rPr>
          <w:rFonts w:asciiTheme="minorHAnsi" w:eastAsia="Arial" w:hAnsiTheme="minorHAnsi" w:cstheme="minorHAnsi"/>
          <w:sz w:val="22"/>
          <w:szCs w:val="22"/>
          <w:lang w:bidi="cs-CZ"/>
        </w:rPr>
        <w:t>Posouzení vlivu na ochranu osobních údajů</w:t>
      </w:r>
      <w:bookmarkEnd w:id="79"/>
      <w:bookmarkEnd w:id="80"/>
    </w:p>
    <w:p w:rsidR="0067011F" w:rsidRPr="005C533A" w:rsidRDefault="00096049" w:rsidP="0084345D">
      <w:pPr>
        <w:pStyle w:val="Zkladntextodsazen"/>
        <w:spacing w:before="120" w:after="120" w:line="276" w:lineRule="auto"/>
        <w:ind w:left="426" w:firstLine="0"/>
        <w:rPr>
          <w:rFonts w:asciiTheme="minorHAnsi" w:hAnsiTheme="minorHAnsi" w:cstheme="minorHAnsi"/>
          <w:szCs w:val="22"/>
        </w:rPr>
      </w:pPr>
      <w:r w:rsidRPr="005C533A">
        <w:rPr>
          <w:rFonts w:asciiTheme="minorHAnsi" w:hAnsiTheme="minorHAnsi" w:cstheme="minorHAnsi"/>
          <w:szCs w:val="22"/>
          <w:lang w:bidi="cs-CZ"/>
        </w:rPr>
        <w:t xml:space="preserve">Pokud je pravděpodobné, že určitý druh Zpracování, zejména při využití nových technologií, bude s přihlédnutím k povaze, rozsahu, kontextu a účelům zpracování bude mít za následek vysoké riziko pro práva a svobody Subjektů údajů, provede Zaměstnavatel </w:t>
      </w:r>
      <w:r w:rsidR="00A8239D">
        <w:rPr>
          <w:rFonts w:asciiTheme="minorHAnsi" w:hAnsiTheme="minorHAnsi" w:cstheme="minorHAnsi"/>
          <w:szCs w:val="22"/>
          <w:lang w:bidi="cs-CZ"/>
        </w:rPr>
        <w:t>v souladu s</w:t>
      </w:r>
      <w:r w:rsidR="008A407E">
        <w:rPr>
          <w:rFonts w:asciiTheme="minorHAnsi" w:hAnsiTheme="minorHAnsi" w:cstheme="minorHAnsi"/>
          <w:szCs w:val="22"/>
          <w:lang w:bidi="cs-CZ"/>
        </w:rPr>
        <w:t xml:space="preserve"> čl. 35 </w:t>
      </w:r>
      <w:r w:rsidR="00C41A93">
        <w:rPr>
          <w:rFonts w:asciiTheme="minorHAnsi" w:hAnsiTheme="minorHAnsi" w:cstheme="minorHAnsi"/>
          <w:szCs w:val="22"/>
          <w:lang w:bidi="cs-CZ"/>
        </w:rPr>
        <w:t xml:space="preserve">Nařízení </w:t>
      </w:r>
      <w:r w:rsidR="008A407E">
        <w:rPr>
          <w:rFonts w:asciiTheme="minorHAnsi" w:hAnsiTheme="minorHAnsi" w:cstheme="minorHAnsi"/>
          <w:szCs w:val="22"/>
          <w:lang w:bidi="cs-CZ"/>
        </w:rPr>
        <w:t xml:space="preserve">GDPR </w:t>
      </w:r>
      <w:r w:rsidRPr="005C533A">
        <w:rPr>
          <w:rFonts w:asciiTheme="minorHAnsi" w:hAnsiTheme="minorHAnsi" w:cstheme="minorHAnsi"/>
          <w:szCs w:val="22"/>
          <w:lang w:bidi="cs-CZ"/>
        </w:rPr>
        <w:t>před Zpracováním Posouzení vlivu zamýšlených operací zpracování na ochranu Osobních údajů. Pro soubor podobných operací zpracování, které představují podobné riziko, může stačit jedno posouzení.</w:t>
      </w:r>
      <w:r w:rsidR="008A407E">
        <w:rPr>
          <w:rFonts w:asciiTheme="minorHAnsi" w:hAnsiTheme="minorHAnsi" w:cstheme="minorHAnsi"/>
          <w:szCs w:val="22"/>
          <w:lang w:bidi="cs-CZ"/>
        </w:rPr>
        <w:t xml:space="preserve"> </w:t>
      </w:r>
      <w:r w:rsidR="007929D3">
        <w:rPr>
          <w:rFonts w:asciiTheme="minorHAnsi" w:hAnsiTheme="minorHAnsi" w:cstheme="minorHAnsi"/>
          <w:szCs w:val="22"/>
          <w:lang w:bidi="cs-CZ"/>
        </w:rPr>
        <w:t>Za tímto účelem si Zaměstnavatel vyžádá posudek Pověřence pro ochranu osobních údajů.</w:t>
      </w:r>
    </w:p>
    <w:p w:rsidR="00096049" w:rsidRPr="005C533A" w:rsidRDefault="00096049" w:rsidP="00285175">
      <w:pPr>
        <w:pStyle w:val="Nadpis1"/>
        <w:spacing w:before="240" w:after="240" w:line="276" w:lineRule="auto"/>
        <w:ind w:left="851" w:hanging="851"/>
        <w:jc w:val="left"/>
        <w:rPr>
          <w:rFonts w:asciiTheme="minorHAnsi" w:hAnsiTheme="minorHAnsi" w:cstheme="minorHAnsi"/>
          <w:sz w:val="22"/>
          <w:szCs w:val="22"/>
          <w:lang w:val="en-GB"/>
        </w:rPr>
      </w:pPr>
      <w:bookmarkStart w:id="85" w:name="_Toc505352495"/>
      <w:bookmarkStart w:id="86" w:name="_Toc506878758"/>
      <w:r w:rsidRPr="005C533A">
        <w:rPr>
          <w:rFonts w:asciiTheme="minorHAnsi" w:eastAsia="Arial" w:hAnsiTheme="minorHAnsi" w:cstheme="minorHAnsi"/>
          <w:sz w:val="22"/>
          <w:szCs w:val="22"/>
          <w:lang w:bidi="cs-CZ"/>
        </w:rPr>
        <w:t>Závěrečná ustanovení</w:t>
      </w:r>
      <w:bookmarkEnd w:id="85"/>
      <w:bookmarkEnd w:id="86"/>
    </w:p>
    <w:p w:rsidR="00096049" w:rsidRPr="005C533A" w:rsidRDefault="004B5724" w:rsidP="00031E4B">
      <w:pPr>
        <w:pStyle w:val="Zkladntextodsazen"/>
        <w:numPr>
          <w:ilvl w:val="0"/>
          <w:numId w:val="23"/>
        </w:numPr>
        <w:spacing w:before="120" w:after="120" w:line="276" w:lineRule="auto"/>
        <w:ind w:left="426" w:hanging="426"/>
        <w:rPr>
          <w:rFonts w:asciiTheme="minorHAnsi" w:hAnsiTheme="minorHAnsi" w:cstheme="minorHAnsi"/>
          <w:szCs w:val="22"/>
          <w:lang w:val="en-GB" w:bidi="en-GB"/>
        </w:rPr>
      </w:pPr>
      <w:r w:rsidRPr="005C533A">
        <w:rPr>
          <w:rFonts w:asciiTheme="minorHAnsi" w:hAnsiTheme="minorHAnsi" w:cstheme="minorHAnsi"/>
          <w:szCs w:val="22"/>
          <w:lang w:bidi="cs-CZ"/>
        </w:rPr>
        <w:t>T</w:t>
      </w:r>
      <w:r w:rsidR="006B6269" w:rsidRPr="005C533A">
        <w:rPr>
          <w:rFonts w:asciiTheme="minorHAnsi" w:hAnsiTheme="minorHAnsi" w:cstheme="minorHAnsi"/>
          <w:szCs w:val="22"/>
          <w:lang w:bidi="cs-CZ"/>
        </w:rPr>
        <w:t xml:space="preserve">ato Směrnice </w:t>
      </w:r>
      <w:r w:rsidRPr="005C533A">
        <w:rPr>
          <w:rFonts w:asciiTheme="minorHAnsi" w:hAnsiTheme="minorHAnsi" w:cstheme="minorHAnsi"/>
          <w:szCs w:val="22"/>
          <w:lang w:bidi="cs-CZ"/>
        </w:rPr>
        <w:t>se vztahuj</w:t>
      </w:r>
      <w:r w:rsidR="006B6269" w:rsidRPr="005C533A">
        <w:rPr>
          <w:rFonts w:asciiTheme="minorHAnsi" w:hAnsiTheme="minorHAnsi" w:cstheme="minorHAnsi"/>
          <w:szCs w:val="22"/>
          <w:lang w:bidi="cs-CZ"/>
        </w:rPr>
        <w:t>e</w:t>
      </w:r>
      <w:r w:rsidRPr="005C533A">
        <w:rPr>
          <w:rFonts w:asciiTheme="minorHAnsi" w:hAnsiTheme="minorHAnsi" w:cstheme="minorHAnsi"/>
          <w:szCs w:val="22"/>
          <w:lang w:bidi="cs-CZ"/>
        </w:rPr>
        <w:t xml:space="preserve"> na všechny </w:t>
      </w:r>
      <w:r w:rsidR="0030363E" w:rsidRPr="005C533A">
        <w:rPr>
          <w:rFonts w:asciiTheme="minorHAnsi" w:hAnsiTheme="minorHAnsi" w:cstheme="minorHAnsi"/>
          <w:szCs w:val="22"/>
          <w:lang w:bidi="cs-CZ"/>
        </w:rPr>
        <w:t>Z</w:t>
      </w:r>
      <w:r w:rsidRPr="005C533A">
        <w:rPr>
          <w:rFonts w:asciiTheme="minorHAnsi" w:hAnsiTheme="minorHAnsi" w:cstheme="minorHAnsi"/>
          <w:szCs w:val="22"/>
          <w:lang w:bidi="cs-CZ"/>
        </w:rPr>
        <w:t>aměstnance</w:t>
      </w:r>
      <w:r w:rsidR="0030363E" w:rsidRPr="005C533A">
        <w:rPr>
          <w:rFonts w:asciiTheme="minorHAnsi" w:hAnsiTheme="minorHAnsi" w:cstheme="minorHAnsi"/>
          <w:szCs w:val="22"/>
          <w:lang w:bidi="cs-CZ"/>
        </w:rPr>
        <w:t>, a to jak na ty, kteří jsou u</w:t>
      </w:r>
      <w:r w:rsidR="004B5DB7">
        <w:rPr>
          <w:rFonts w:asciiTheme="minorHAnsi" w:hAnsiTheme="minorHAnsi" w:cstheme="minorHAnsi"/>
          <w:szCs w:val="22"/>
          <w:lang w:bidi="cs-CZ"/>
        </w:rPr>
        <w:t> </w:t>
      </w:r>
      <w:r w:rsidR="0030363E" w:rsidRPr="005C533A">
        <w:rPr>
          <w:rFonts w:asciiTheme="minorHAnsi" w:hAnsiTheme="minorHAnsi" w:cstheme="minorHAnsi"/>
          <w:szCs w:val="22"/>
          <w:lang w:bidi="cs-CZ"/>
        </w:rPr>
        <w:t xml:space="preserve">Zaměstnavatele v pracovním poměru, tak na ty, kteří pro něj konají práci </w:t>
      </w:r>
      <w:r w:rsidR="0007173F" w:rsidRPr="005C533A">
        <w:rPr>
          <w:rFonts w:asciiTheme="minorHAnsi" w:hAnsiTheme="minorHAnsi" w:cstheme="minorHAnsi"/>
          <w:szCs w:val="22"/>
          <w:lang w:bidi="cs-CZ"/>
        </w:rPr>
        <w:t>na základě</w:t>
      </w:r>
      <w:r w:rsidR="0030363E" w:rsidRPr="005C533A">
        <w:rPr>
          <w:rFonts w:asciiTheme="minorHAnsi" w:hAnsiTheme="minorHAnsi" w:cstheme="minorHAnsi"/>
          <w:szCs w:val="22"/>
          <w:lang w:bidi="cs-CZ"/>
        </w:rPr>
        <w:t xml:space="preserve"> dohod o</w:t>
      </w:r>
      <w:r w:rsidR="004B5DB7">
        <w:rPr>
          <w:rFonts w:asciiTheme="minorHAnsi" w:hAnsiTheme="minorHAnsi" w:cstheme="minorHAnsi"/>
          <w:szCs w:val="22"/>
          <w:lang w:bidi="cs-CZ"/>
        </w:rPr>
        <w:t> </w:t>
      </w:r>
      <w:r w:rsidR="0030363E" w:rsidRPr="005C533A">
        <w:rPr>
          <w:rFonts w:asciiTheme="minorHAnsi" w:hAnsiTheme="minorHAnsi" w:cstheme="minorHAnsi"/>
          <w:szCs w:val="22"/>
          <w:lang w:bidi="cs-CZ"/>
        </w:rPr>
        <w:t>pracích konaných mimo pracovní poměr (DPP, DPČ)</w:t>
      </w:r>
      <w:r w:rsidRPr="005C533A">
        <w:rPr>
          <w:rFonts w:asciiTheme="minorHAnsi" w:hAnsiTheme="minorHAnsi" w:cstheme="minorHAnsi"/>
          <w:szCs w:val="22"/>
          <w:lang w:bidi="cs-CZ"/>
        </w:rPr>
        <w:t>.</w:t>
      </w:r>
    </w:p>
    <w:p w:rsidR="00096049" w:rsidRPr="005C533A" w:rsidRDefault="00096049" w:rsidP="00031E4B">
      <w:pPr>
        <w:pStyle w:val="Zkladntextodsazen"/>
        <w:numPr>
          <w:ilvl w:val="0"/>
          <w:numId w:val="23"/>
        </w:numPr>
        <w:spacing w:before="120" w:after="120" w:line="276" w:lineRule="auto"/>
        <w:ind w:left="426" w:hanging="426"/>
        <w:rPr>
          <w:rFonts w:asciiTheme="minorHAnsi" w:hAnsiTheme="minorHAnsi" w:cstheme="minorHAnsi"/>
          <w:szCs w:val="22"/>
          <w:lang w:val="en-GB" w:bidi="en-GB"/>
        </w:rPr>
      </w:pPr>
      <w:r w:rsidRPr="005C533A">
        <w:rPr>
          <w:rFonts w:asciiTheme="minorHAnsi" w:hAnsiTheme="minorHAnsi" w:cstheme="minorHAnsi"/>
          <w:szCs w:val="22"/>
          <w:lang w:bidi="cs-CZ"/>
        </w:rPr>
        <w:t>Jakékoli porušení t</w:t>
      </w:r>
      <w:r w:rsidR="006B6269" w:rsidRPr="005C533A">
        <w:rPr>
          <w:rFonts w:asciiTheme="minorHAnsi" w:hAnsiTheme="minorHAnsi" w:cstheme="minorHAnsi"/>
          <w:szCs w:val="22"/>
          <w:lang w:bidi="cs-CZ"/>
        </w:rPr>
        <w:t>éto Směrnice</w:t>
      </w:r>
      <w:r w:rsidRPr="005C533A">
        <w:rPr>
          <w:rFonts w:asciiTheme="minorHAnsi" w:hAnsiTheme="minorHAnsi" w:cstheme="minorHAnsi"/>
          <w:szCs w:val="22"/>
          <w:lang w:bidi="cs-CZ"/>
        </w:rPr>
        <w:t xml:space="preserve">, pokynů statutárního orgánu Zaměstnavatele a/nebo </w:t>
      </w:r>
      <w:r w:rsidR="00B2572C" w:rsidRPr="005C533A">
        <w:rPr>
          <w:rFonts w:asciiTheme="minorHAnsi" w:hAnsiTheme="minorHAnsi" w:cstheme="minorHAnsi"/>
          <w:szCs w:val="22"/>
          <w:lang w:bidi="cs-CZ"/>
        </w:rPr>
        <w:t>Pověřen</w:t>
      </w:r>
      <w:r w:rsidRPr="005C533A">
        <w:rPr>
          <w:rFonts w:asciiTheme="minorHAnsi" w:hAnsiTheme="minorHAnsi" w:cstheme="minorHAnsi"/>
          <w:szCs w:val="22"/>
          <w:lang w:bidi="cs-CZ"/>
        </w:rPr>
        <w:t xml:space="preserve">ých </w:t>
      </w:r>
      <w:r w:rsidR="001A76E7">
        <w:rPr>
          <w:rFonts w:asciiTheme="minorHAnsi" w:hAnsiTheme="minorHAnsi" w:cstheme="minorHAnsi"/>
          <w:szCs w:val="22"/>
          <w:lang w:bidi="cs-CZ"/>
        </w:rPr>
        <w:t xml:space="preserve">vedoucích </w:t>
      </w:r>
      <w:r w:rsidRPr="005C533A">
        <w:rPr>
          <w:rFonts w:asciiTheme="minorHAnsi" w:hAnsiTheme="minorHAnsi" w:cstheme="minorHAnsi"/>
          <w:szCs w:val="22"/>
          <w:lang w:bidi="cs-CZ"/>
        </w:rPr>
        <w:t xml:space="preserve">zaměstnanců </w:t>
      </w:r>
      <w:r w:rsidR="001A76E7">
        <w:rPr>
          <w:rFonts w:asciiTheme="minorHAnsi" w:hAnsiTheme="minorHAnsi" w:cstheme="minorHAnsi"/>
          <w:szCs w:val="22"/>
          <w:lang w:bidi="cs-CZ"/>
        </w:rPr>
        <w:t xml:space="preserve">a/nebo Pověřených zaměstnanců, </w:t>
      </w:r>
      <w:r w:rsidRPr="005C533A">
        <w:rPr>
          <w:rFonts w:asciiTheme="minorHAnsi" w:hAnsiTheme="minorHAnsi" w:cstheme="minorHAnsi"/>
          <w:szCs w:val="22"/>
          <w:lang w:bidi="cs-CZ"/>
        </w:rPr>
        <w:t>vydaných v souladu právními předpisy, které se týkají ochrany osobních údajů, představuje porušení povinnosti vyplývající z právních předpisů</w:t>
      </w:r>
      <w:r w:rsidR="00F15E87" w:rsidRPr="005C533A">
        <w:rPr>
          <w:rFonts w:asciiTheme="minorHAnsi" w:hAnsiTheme="minorHAnsi" w:cstheme="minorHAnsi"/>
          <w:szCs w:val="22"/>
          <w:lang w:bidi="cs-CZ"/>
        </w:rPr>
        <w:t xml:space="preserve"> vztahujících se k Zaměstnancem vykonávané práci, se všemi právními důsledky, které z takového porušení mohou vyplynout, a to včetně možnosti</w:t>
      </w:r>
      <w:r w:rsidRPr="005C533A">
        <w:rPr>
          <w:rFonts w:asciiTheme="minorHAnsi" w:hAnsiTheme="minorHAnsi" w:cstheme="minorHAnsi"/>
          <w:szCs w:val="22"/>
          <w:lang w:bidi="cs-CZ"/>
        </w:rPr>
        <w:t xml:space="preserve"> </w:t>
      </w:r>
      <w:r w:rsidR="00F15E87" w:rsidRPr="005C533A">
        <w:rPr>
          <w:rFonts w:asciiTheme="minorHAnsi" w:hAnsiTheme="minorHAnsi" w:cstheme="minorHAnsi"/>
          <w:szCs w:val="22"/>
          <w:lang w:bidi="cs-CZ"/>
        </w:rPr>
        <w:t>u</w:t>
      </w:r>
      <w:r w:rsidRPr="005C533A">
        <w:rPr>
          <w:rFonts w:asciiTheme="minorHAnsi" w:hAnsiTheme="minorHAnsi" w:cstheme="minorHAnsi"/>
          <w:szCs w:val="22"/>
          <w:lang w:bidi="cs-CZ"/>
        </w:rPr>
        <w:t>končení pracovního poměru.</w:t>
      </w:r>
    </w:p>
    <w:p w:rsidR="00E86244" w:rsidRPr="005C533A" w:rsidRDefault="00E86244" w:rsidP="00031E4B">
      <w:pPr>
        <w:pStyle w:val="Zkladntextodsazen"/>
        <w:numPr>
          <w:ilvl w:val="0"/>
          <w:numId w:val="23"/>
        </w:numPr>
        <w:spacing w:before="120" w:after="120" w:line="276" w:lineRule="auto"/>
        <w:ind w:left="426" w:hanging="426"/>
        <w:rPr>
          <w:rFonts w:asciiTheme="minorHAnsi" w:hAnsiTheme="minorHAnsi" w:cstheme="minorHAnsi"/>
          <w:szCs w:val="22"/>
          <w:lang w:val="en-GB" w:bidi="en-GB"/>
        </w:rPr>
      </w:pPr>
      <w:r w:rsidRPr="005C533A">
        <w:rPr>
          <w:rFonts w:asciiTheme="minorHAnsi" w:hAnsiTheme="minorHAnsi" w:cstheme="minorHAnsi"/>
          <w:szCs w:val="22"/>
          <w:lang w:bidi="cs-CZ"/>
        </w:rPr>
        <w:t xml:space="preserve">Všichni Zaměstnanci zapojení ve </w:t>
      </w:r>
      <w:r w:rsidR="007449F4">
        <w:rPr>
          <w:rFonts w:asciiTheme="minorHAnsi" w:hAnsiTheme="minorHAnsi" w:cstheme="minorHAnsi"/>
          <w:szCs w:val="22"/>
          <w:lang w:bidi="cs-CZ"/>
        </w:rPr>
        <w:t>Zpracování Osobních</w:t>
      </w:r>
      <w:r w:rsidRPr="005C533A">
        <w:rPr>
          <w:rFonts w:asciiTheme="minorHAnsi" w:hAnsiTheme="minorHAnsi" w:cstheme="minorHAnsi"/>
          <w:szCs w:val="22"/>
          <w:lang w:bidi="cs-CZ"/>
        </w:rPr>
        <w:t xml:space="preserve"> údajů jsou povinni zajistit, </w:t>
      </w:r>
      <w:r w:rsidR="001A76E7">
        <w:rPr>
          <w:rFonts w:asciiTheme="minorHAnsi" w:hAnsiTheme="minorHAnsi" w:cstheme="minorHAnsi"/>
          <w:szCs w:val="22"/>
          <w:lang w:bidi="cs-CZ"/>
        </w:rPr>
        <w:t>aby</w:t>
      </w:r>
      <w:r w:rsidRPr="005C533A">
        <w:rPr>
          <w:rFonts w:asciiTheme="minorHAnsi" w:hAnsiTheme="minorHAnsi" w:cstheme="minorHAnsi"/>
          <w:szCs w:val="22"/>
          <w:lang w:bidi="cs-CZ"/>
        </w:rPr>
        <w:t xml:space="preserve"> Zpracování probíh</w:t>
      </w:r>
      <w:r w:rsidR="001A76E7">
        <w:rPr>
          <w:rFonts w:asciiTheme="minorHAnsi" w:hAnsiTheme="minorHAnsi" w:cstheme="minorHAnsi"/>
          <w:szCs w:val="22"/>
          <w:lang w:bidi="cs-CZ"/>
        </w:rPr>
        <w:t>alo</w:t>
      </w:r>
      <w:r w:rsidRPr="005C533A">
        <w:rPr>
          <w:rFonts w:asciiTheme="minorHAnsi" w:hAnsiTheme="minorHAnsi" w:cstheme="minorHAnsi"/>
          <w:szCs w:val="22"/>
          <w:lang w:bidi="cs-CZ"/>
        </w:rPr>
        <w:t xml:space="preserve"> v souladu s </w:t>
      </w:r>
      <w:r w:rsidR="001A76E7">
        <w:rPr>
          <w:rFonts w:asciiTheme="minorHAnsi" w:hAnsiTheme="minorHAnsi" w:cstheme="minorHAnsi"/>
          <w:szCs w:val="22"/>
          <w:lang w:bidi="cs-CZ"/>
        </w:rPr>
        <w:t>p</w:t>
      </w:r>
      <w:r w:rsidRPr="005C533A">
        <w:rPr>
          <w:rFonts w:asciiTheme="minorHAnsi" w:hAnsiTheme="minorHAnsi" w:cstheme="minorHAnsi"/>
          <w:szCs w:val="22"/>
          <w:lang w:bidi="cs-CZ"/>
        </w:rPr>
        <w:t>rávními předpisy o</w:t>
      </w:r>
      <w:r w:rsidR="004B5DB7">
        <w:rPr>
          <w:rFonts w:asciiTheme="minorHAnsi" w:hAnsiTheme="minorHAnsi" w:cstheme="minorHAnsi"/>
          <w:szCs w:val="22"/>
          <w:lang w:bidi="cs-CZ"/>
        </w:rPr>
        <w:t> </w:t>
      </w:r>
      <w:r w:rsidRPr="005C533A">
        <w:rPr>
          <w:rFonts w:asciiTheme="minorHAnsi" w:hAnsiTheme="minorHAnsi" w:cstheme="minorHAnsi"/>
          <w:szCs w:val="22"/>
          <w:lang w:bidi="cs-CZ"/>
        </w:rPr>
        <w:t>ochraně osobních údajů.</w:t>
      </w:r>
    </w:p>
    <w:p w:rsidR="00D73FC3" w:rsidRPr="005C533A" w:rsidRDefault="00D73FC3" w:rsidP="00031E4B">
      <w:pPr>
        <w:pStyle w:val="Zkladntextodsazen"/>
        <w:numPr>
          <w:ilvl w:val="0"/>
          <w:numId w:val="23"/>
        </w:numPr>
        <w:spacing w:before="120" w:after="120" w:line="276" w:lineRule="auto"/>
        <w:ind w:left="426" w:hanging="426"/>
        <w:rPr>
          <w:rFonts w:asciiTheme="minorHAnsi" w:hAnsiTheme="minorHAnsi" w:cstheme="minorHAnsi"/>
          <w:szCs w:val="22"/>
          <w:lang w:val="en-GB" w:bidi="en-GB"/>
        </w:rPr>
      </w:pPr>
      <w:r w:rsidRPr="005C533A">
        <w:rPr>
          <w:rFonts w:asciiTheme="minorHAnsi" w:hAnsiTheme="minorHAnsi" w:cstheme="minorHAnsi"/>
          <w:szCs w:val="22"/>
          <w:lang w:bidi="cs-CZ"/>
        </w:rPr>
        <w:t>Zaměstnavatel má právo požadovat po Zaměstnanci náhradu škody, jestliže mu Zaměstnanec způsobil škodu porušením svých povinnosti, zejména porušením</w:t>
      </w:r>
      <w:r w:rsidR="001A76E7">
        <w:rPr>
          <w:rFonts w:asciiTheme="minorHAnsi" w:hAnsiTheme="minorHAnsi" w:cstheme="minorHAnsi"/>
          <w:szCs w:val="22"/>
          <w:lang w:bidi="cs-CZ"/>
        </w:rPr>
        <w:t xml:space="preserve"> této Směrnice a</w:t>
      </w:r>
      <w:r w:rsidRPr="005C533A">
        <w:rPr>
          <w:rFonts w:asciiTheme="minorHAnsi" w:hAnsiTheme="minorHAnsi" w:cstheme="minorHAnsi"/>
          <w:szCs w:val="22"/>
          <w:lang w:bidi="cs-CZ"/>
        </w:rPr>
        <w:t xml:space="preserve"> </w:t>
      </w:r>
      <w:r w:rsidR="001A76E7">
        <w:rPr>
          <w:rFonts w:asciiTheme="minorHAnsi" w:hAnsiTheme="minorHAnsi" w:cstheme="minorHAnsi"/>
          <w:szCs w:val="22"/>
          <w:lang w:bidi="cs-CZ"/>
        </w:rPr>
        <w:t>p</w:t>
      </w:r>
      <w:r w:rsidRPr="005C533A">
        <w:rPr>
          <w:rFonts w:asciiTheme="minorHAnsi" w:hAnsiTheme="minorHAnsi" w:cstheme="minorHAnsi"/>
          <w:szCs w:val="22"/>
          <w:lang w:bidi="cs-CZ"/>
        </w:rPr>
        <w:t>rávních předpisů o ochraně osobních údajů.</w:t>
      </w:r>
    </w:p>
    <w:p w:rsidR="00096049" w:rsidRDefault="006B6269" w:rsidP="00031E4B">
      <w:pPr>
        <w:pStyle w:val="Zkladntextodsazen"/>
        <w:keepNext/>
        <w:numPr>
          <w:ilvl w:val="0"/>
          <w:numId w:val="23"/>
        </w:numPr>
        <w:spacing w:before="120" w:after="120" w:line="276" w:lineRule="auto"/>
        <w:ind w:left="425" w:hanging="425"/>
        <w:rPr>
          <w:rFonts w:asciiTheme="minorHAnsi" w:hAnsiTheme="minorHAnsi" w:cstheme="minorHAnsi"/>
          <w:szCs w:val="22"/>
        </w:rPr>
      </w:pPr>
      <w:r w:rsidRPr="005C533A">
        <w:rPr>
          <w:rFonts w:asciiTheme="minorHAnsi" w:hAnsiTheme="minorHAnsi" w:cstheme="minorHAnsi"/>
          <w:szCs w:val="22"/>
          <w:lang w:bidi="cs-CZ"/>
        </w:rPr>
        <w:t xml:space="preserve">Tato Směrnice </w:t>
      </w:r>
      <w:r w:rsidR="004B5724" w:rsidRPr="005C533A">
        <w:rPr>
          <w:rFonts w:asciiTheme="minorHAnsi" w:hAnsiTheme="minorHAnsi" w:cstheme="minorHAnsi"/>
          <w:szCs w:val="22"/>
          <w:lang w:bidi="cs-CZ"/>
        </w:rPr>
        <w:t>nabýv</w:t>
      </w:r>
      <w:r w:rsidRPr="005C533A">
        <w:rPr>
          <w:rFonts w:asciiTheme="minorHAnsi" w:hAnsiTheme="minorHAnsi" w:cstheme="minorHAnsi"/>
          <w:szCs w:val="22"/>
          <w:lang w:bidi="cs-CZ"/>
        </w:rPr>
        <w:t>á</w:t>
      </w:r>
      <w:r w:rsidR="004B5724" w:rsidRPr="005C533A">
        <w:rPr>
          <w:rFonts w:asciiTheme="minorHAnsi" w:hAnsiTheme="minorHAnsi" w:cstheme="minorHAnsi"/>
          <w:szCs w:val="22"/>
          <w:lang w:bidi="cs-CZ"/>
        </w:rPr>
        <w:t xml:space="preserve"> účinnosti dne </w:t>
      </w:r>
      <w:r w:rsidR="004B5DB7">
        <w:rPr>
          <w:rFonts w:asciiTheme="minorHAnsi" w:hAnsiTheme="minorHAnsi" w:cstheme="minorHAnsi"/>
          <w:szCs w:val="22"/>
          <w:lang w:bidi="cs-CZ"/>
        </w:rPr>
        <w:t>…………</w:t>
      </w:r>
      <w:proofErr w:type="gramStart"/>
      <w:r w:rsidR="004B5DB7">
        <w:rPr>
          <w:rFonts w:asciiTheme="minorHAnsi" w:hAnsiTheme="minorHAnsi" w:cstheme="minorHAnsi"/>
          <w:szCs w:val="22"/>
          <w:lang w:bidi="cs-CZ"/>
        </w:rPr>
        <w:t xml:space="preserve">… </w:t>
      </w:r>
      <w:r w:rsidR="004B5724" w:rsidRPr="005C533A">
        <w:rPr>
          <w:rFonts w:asciiTheme="minorHAnsi" w:hAnsiTheme="minorHAnsi" w:cstheme="minorHAnsi"/>
          <w:szCs w:val="22"/>
          <w:lang w:bidi="cs-CZ"/>
        </w:rPr>
        <w:t>.</w:t>
      </w:r>
      <w:proofErr w:type="gramEnd"/>
    </w:p>
    <w:p w:rsidR="005666F1" w:rsidRDefault="005666F1" w:rsidP="00406C2F">
      <w:pPr>
        <w:pStyle w:val="Zkladntextodsazen"/>
        <w:keepNext/>
        <w:spacing w:before="240" w:after="240" w:line="276" w:lineRule="auto"/>
        <w:ind w:hanging="180"/>
        <w:rPr>
          <w:rFonts w:asciiTheme="minorHAnsi" w:hAnsiTheme="minorHAnsi" w:cstheme="minorHAnsi"/>
          <w:i/>
          <w:szCs w:val="22"/>
          <w:u w:val="single"/>
        </w:rPr>
      </w:pPr>
      <w:r>
        <w:rPr>
          <w:rFonts w:asciiTheme="minorHAnsi" w:hAnsiTheme="minorHAnsi" w:cstheme="minorHAnsi"/>
          <w:i/>
          <w:szCs w:val="22"/>
          <w:u w:val="single"/>
          <w:lang w:bidi="cs-CZ"/>
        </w:rPr>
        <w:t>Přílohy:</w:t>
      </w:r>
    </w:p>
    <w:p w:rsidR="005666F1" w:rsidRDefault="005666F1" w:rsidP="00406C2F">
      <w:pPr>
        <w:pStyle w:val="Default"/>
        <w:keepNext/>
        <w:spacing w:line="276" w:lineRule="auto"/>
        <w:ind w:firstLine="360"/>
        <w:jc w:val="both"/>
        <w:rPr>
          <w:rFonts w:asciiTheme="minorHAnsi" w:hAnsiTheme="minorHAnsi" w:cstheme="minorHAnsi"/>
          <w:i/>
          <w:color w:val="auto"/>
          <w:sz w:val="22"/>
          <w:szCs w:val="22"/>
          <w:lang w:bidi="en-GB"/>
        </w:rPr>
      </w:pPr>
      <w:r>
        <w:rPr>
          <w:rFonts w:asciiTheme="minorHAnsi" w:eastAsia="Arial" w:hAnsiTheme="minorHAnsi" w:cstheme="minorHAnsi"/>
          <w:i/>
          <w:color w:val="auto"/>
          <w:sz w:val="22"/>
          <w:szCs w:val="22"/>
          <w:lang w:bidi="cs-CZ"/>
        </w:rPr>
        <w:t>Příloha č. 1: Prohlášení o odpovědnosti při nakládání s Osobními údaji</w:t>
      </w:r>
    </w:p>
    <w:p w:rsidR="005666F1" w:rsidRDefault="005666F1" w:rsidP="00406C2F">
      <w:pPr>
        <w:pStyle w:val="Default"/>
        <w:keepNext/>
        <w:spacing w:line="276" w:lineRule="auto"/>
        <w:ind w:firstLine="360"/>
        <w:jc w:val="both"/>
        <w:rPr>
          <w:rFonts w:asciiTheme="minorHAnsi" w:hAnsiTheme="minorHAnsi" w:cstheme="minorHAnsi"/>
          <w:i/>
          <w:color w:val="auto"/>
          <w:sz w:val="22"/>
          <w:szCs w:val="22"/>
          <w:lang w:bidi="en-GB"/>
        </w:rPr>
      </w:pPr>
      <w:r>
        <w:rPr>
          <w:rFonts w:asciiTheme="minorHAnsi" w:eastAsia="Arial" w:hAnsiTheme="minorHAnsi" w:cstheme="minorHAnsi"/>
          <w:i/>
          <w:color w:val="auto"/>
          <w:sz w:val="22"/>
          <w:szCs w:val="22"/>
          <w:lang w:bidi="cs-CZ"/>
        </w:rPr>
        <w:t>Příloha č. 2: Seznam lhůt k uchovávání dokumentů</w:t>
      </w:r>
    </w:p>
    <w:p w:rsidR="00406C2F" w:rsidRDefault="004B5DB7" w:rsidP="00406C2F">
      <w:pPr>
        <w:autoSpaceDE w:val="0"/>
        <w:autoSpaceDN w:val="0"/>
        <w:adjustRightInd w:val="0"/>
        <w:spacing w:before="600" w:line="276" w:lineRule="auto"/>
        <w:rPr>
          <w:rFonts w:asciiTheme="minorHAnsi" w:hAnsiTheme="minorHAnsi" w:cstheme="minorHAnsi"/>
          <w:sz w:val="22"/>
          <w:szCs w:val="22"/>
          <w:lang w:val="pl-PL"/>
        </w:rPr>
      </w:pPr>
      <w:r w:rsidRPr="005C533A">
        <w:rPr>
          <w:rFonts w:asciiTheme="minorHAnsi" w:eastAsia="Arial" w:hAnsiTheme="minorHAnsi" w:cstheme="minorHAnsi"/>
          <w:sz w:val="22"/>
          <w:szCs w:val="22"/>
          <w:lang w:bidi="cs-CZ"/>
        </w:rPr>
        <w:t>V ________ dne _________</w:t>
      </w:r>
      <w:r w:rsidR="00406C2F">
        <w:rPr>
          <w:rFonts w:asciiTheme="minorHAnsi" w:hAnsiTheme="minorHAnsi" w:cstheme="minorHAnsi"/>
          <w:sz w:val="22"/>
          <w:szCs w:val="22"/>
          <w:lang w:val="pl-PL"/>
        </w:rPr>
        <w:br/>
      </w:r>
    </w:p>
    <w:p w:rsidR="004B5DB7" w:rsidRPr="005C533A" w:rsidRDefault="004B5DB7" w:rsidP="00406C2F">
      <w:pPr>
        <w:autoSpaceDE w:val="0"/>
        <w:autoSpaceDN w:val="0"/>
        <w:adjustRightInd w:val="0"/>
        <w:spacing w:before="600" w:line="276" w:lineRule="auto"/>
        <w:rPr>
          <w:rFonts w:asciiTheme="minorHAnsi" w:hAnsiTheme="minorHAnsi" w:cstheme="minorHAnsi"/>
          <w:sz w:val="22"/>
          <w:szCs w:val="22"/>
          <w:lang w:val="pl-PL"/>
        </w:rPr>
      </w:pPr>
      <w:r w:rsidRPr="005C533A">
        <w:rPr>
          <w:rFonts w:asciiTheme="minorHAnsi" w:eastAsia="Arial" w:hAnsiTheme="minorHAnsi" w:cstheme="minorHAnsi"/>
          <w:sz w:val="22"/>
          <w:szCs w:val="22"/>
          <w:lang w:bidi="cs-CZ"/>
        </w:rPr>
        <w:t>_____________________________</w:t>
      </w:r>
    </w:p>
    <w:p w:rsidR="004B5DB7" w:rsidRPr="005C533A" w:rsidRDefault="004B5DB7" w:rsidP="004B5DB7">
      <w:pPr>
        <w:autoSpaceDE w:val="0"/>
        <w:autoSpaceDN w:val="0"/>
        <w:adjustRightInd w:val="0"/>
        <w:spacing w:line="276" w:lineRule="auto"/>
        <w:rPr>
          <w:rFonts w:asciiTheme="minorHAnsi" w:hAnsiTheme="minorHAnsi" w:cstheme="minorHAnsi"/>
          <w:sz w:val="22"/>
          <w:szCs w:val="22"/>
          <w:lang w:val="pl-PL" w:bidi="en-GB"/>
        </w:rPr>
      </w:pPr>
      <w:r w:rsidRPr="005C533A">
        <w:rPr>
          <w:rFonts w:asciiTheme="minorHAnsi" w:eastAsia="Arial" w:hAnsiTheme="minorHAnsi" w:cstheme="minorHAnsi"/>
          <w:sz w:val="22"/>
          <w:szCs w:val="22"/>
          <w:lang w:bidi="cs-CZ"/>
        </w:rPr>
        <w:t>Jméno a příjmení:</w:t>
      </w:r>
    </w:p>
    <w:p w:rsidR="00096049" w:rsidRDefault="00096049" w:rsidP="0061136D">
      <w:pPr>
        <w:pStyle w:val="Nadpis1"/>
        <w:keepLines/>
        <w:numPr>
          <w:ilvl w:val="0"/>
          <w:numId w:val="0"/>
        </w:numPr>
        <w:spacing w:before="360" w:after="480" w:line="276" w:lineRule="auto"/>
        <w:rPr>
          <w:rFonts w:asciiTheme="minorHAnsi" w:eastAsia="Arial" w:hAnsiTheme="minorHAnsi" w:cstheme="minorHAnsi"/>
          <w:sz w:val="22"/>
          <w:szCs w:val="22"/>
          <w:u w:val="single"/>
          <w:lang w:bidi="cs-CZ"/>
        </w:rPr>
      </w:pPr>
      <w:r w:rsidRPr="005C533A">
        <w:rPr>
          <w:rFonts w:asciiTheme="minorHAnsi" w:eastAsia="Arial" w:hAnsiTheme="minorHAnsi" w:cstheme="minorHAnsi"/>
          <w:smallCaps/>
          <w:sz w:val="22"/>
          <w:szCs w:val="22"/>
          <w:highlight w:val="yellow"/>
          <w:lang w:bidi="cs-CZ"/>
        </w:rPr>
        <w:br w:type="page"/>
      </w:r>
      <w:bookmarkStart w:id="87" w:name="_Toc505352496"/>
      <w:bookmarkStart w:id="88" w:name="_Toc506878759"/>
      <w:r w:rsidRPr="005C533A">
        <w:rPr>
          <w:rFonts w:asciiTheme="minorHAnsi" w:eastAsia="Arial" w:hAnsiTheme="minorHAnsi" w:cstheme="minorHAnsi"/>
          <w:sz w:val="22"/>
          <w:szCs w:val="22"/>
          <w:u w:val="single"/>
          <w:lang w:bidi="cs-CZ"/>
        </w:rPr>
        <w:lastRenderedPageBreak/>
        <w:t>Příloha č. 1</w:t>
      </w:r>
      <w:bookmarkEnd w:id="87"/>
      <w:bookmarkEnd w:id="88"/>
    </w:p>
    <w:p w:rsidR="00EF7035" w:rsidRDefault="00EF7035" w:rsidP="00EF7035">
      <w:pPr>
        <w:rPr>
          <w:lang w:bidi="cs-CZ"/>
        </w:rPr>
      </w:pPr>
    </w:p>
    <w:p w:rsidR="00EF7035" w:rsidRPr="00686E7F" w:rsidRDefault="00EF7035" w:rsidP="00EF7035">
      <w:pPr>
        <w:jc w:val="center"/>
        <w:rPr>
          <w:rFonts w:asciiTheme="minorHAnsi" w:hAnsiTheme="minorHAnsi" w:cstheme="minorHAnsi"/>
          <w:b/>
          <w:sz w:val="28"/>
          <w:szCs w:val="28"/>
          <w:lang w:bidi="cs-CZ"/>
        </w:rPr>
      </w:pPr>
      <w:r w:rsidRPr="00686E7F">
        <w:rPr>
          <w:rFonts w:asciiTheme="minorHAnsi" w:hAnsiTheme="minorHAnsi" w:cstheme="minorHAnsi"/>
          <w:b/>
          <w:sz w:val="28"/>
          <w:szCs w:val="28"/>
          <w:lang w:bidi="cs-CZ"/>
        </w:rPr>
        <w:t>VZOR</w:t>
      </w:r>
    </w:p>
    <w:p w:rsidR="00F65D83" w:rsidRPr="00F65D83" w:rsidRDefault="00F65D83" w:rsidP="00EF7035">
      <w:pPr>
        <w:jc w:val="center"/>
        <w:rPr>
          <w:rFonts w:asciiTheme="minorHAnsi" w:hAnsiTheme="minorHAnsi" w:cstheme="minorHAnsi"/>
          <w:b/>
          <w:lang w:bidi="cs-CZ"/>
        </w:rPr>
      </w:pPr>
    </w:p>
    <w:p w:rsidR="00096049" w:rsidRPr="005C533A" w:rsidRDefault="00096049" w:rsidP="00A347E6">
      <w:pPr>
        <w:spacing w:before="240" w:line="276" w:lineRule="auto"/>
        <w:jc w:val="center"/>
        <w:rPr>
          <w:rFonts w:asciiTheme="minorHAnsi" w:hAnsiTheme="minorHAnsi" w:cstheme="minorHAnsi"/>
          <w:b/>
          <w:caps/>
          <w:sz w:val="22"/>
          <w:szCs w:val="22"/>
          <w:lang w:eastAsia="en-US"/>
        </w:rPr>
      </w:pPr>
      <w:r w:rsidRPr="005C533A">
        <w:rPr>
          <w:rFonts w:asciiTheme="minorHAnsi" w:eastAsia="Arial" w:hAnsiTheme="minorHAnsi" w:cstheme="minorHAnsi"/>
          <w:b/>
          <w:sz w:val="22"/>
          <w:szCs w:val="22"/>
          <w:lang w:bidi="cs-CZ"/>
        </w:rPr>
        <w:t>PROHLÁŠENÍ O ODPOVĚDNOSTI PŘI NAKLÁDÁNÍ S OSOBNÍMI ÚDAJI</w:t>
      </w:r>
    </w:p>
    <w:p w:rsidR="00096049" w:rsidRPr="005C533A" w:rsidRDefault="00096049" w:rsidP="004B5DB7">
      <w:pPr>
        <w:spacing w:before="240" w:after="120" w:line="276" w:lineRule="auto"/>
        <w:jc w:val="both"/>
        <w:rPr>
          <w:rFonts w:asciiTheme="minorHAnsi" w:hAnsiTheme="minorHAnsi" w:cstheme="minorHAnsi"/>
          <w:sz w:val="22"/>
          <w:szCs w:val="22"/>
        </w:rPr>
      </w:pPr>
      <w:r w:rsidRPr="005C533A">
        <w:rPr>
          <w:rFonts w:asciiTheme="minorHAnsi" w:eastAsia="Arial" w:hAnsiTheme="minorHAnsi" w:cstheme="minorHAnsi"/>
          <w:sz w:val="22"/>
          <w:szCs w:val="22"/>
          <w:lang w:bidi="cs-CZ"/>
        </w:rPr>
        <w:t xml:space="preserve">Já, níže podepsaný/á </w:t>
      </w:r>
      <w:r w:rsidR="00F705B5">
        <w:rPr>
          <w:rFonts w:asciiTheme="minorHAnsi" w:eastAsia="Arial" w:hAnsiTheme="minorHAnsi" w:cstheme="minorHAnsi"/>
          <w:sz w:val="22"/>
          <w:szCs w:val="22"/>
          <w:lang w:bidi="cs-CZ"/>
        </w:rPr>
        <w:t>Pověřený z</w:t>
      </w:r>
      <w:r w:rsidRPr="005C533A">
        <w:rPr>
          <w:rFonts w:asciiTheme="minorHAnsi" w:eastAsia="Arial" w:hAnsiTheme="minorHAnsi" w:cstheme="minorHAnsi"/>
          <w:sz w:val="22"/>
          <w:szCs w:val="22"/>
          <w:lang w:bidi="cs-CZ"/>
        </w:rPr>
        <w:t>aměstnanec</w:t>
      </w:r>
      <w:r w:rsidR="00F705B5">
        <w:rPr>
          <w:rFonts w:asciiTheme="minorHAnsi" w:eastAsia="Arial" w:hAnsiTheme="minorHAnsi" w:cstheme="minorHAnsi"/>
          <w:sz w:val="22"/>
          <w:szCs w:val="22"/>
          <w:lang w:bidi="cs-CZ"/>
        </w:rPr>
        <w:t xml:space="preserve"> </w:t>
      </w:r>
      <w:r w:rsidRPr="005C533A">
        <w:rPr>
          <w:rFonts w:asciiTheme="minorHAnsi" w:eastAsia="Arial" w:hAnsiTheme="minorHAnsi" w:cstheme="minorHAnsi"/>
          <w:sz w:val="22"/>
          <w:szCs w:val="22"/>
          <w:lang w:bidi="cs-CZ"/>
        </w:rPr>
        <w:t>/</w:t>
      </w:r>
      <w:r w:rsidR="00F705B5">
        <w:rPr>
          <w:rFonts w:asciiTheme="minorHAnsi" w:eastAsia="Arial" w:hAnsiTheme="minorHAnsi" w:cstheme="minorHAnsi"/>
          <w:sz w:val="22"/>
          <w:szCs w:val="22"/>
          <w:lang w:bidi="cs-CZ"/>
        </w:rPr>
        <w:t xml:space="preserve"> </w:t>
      </w:r>
      <w:r w:rsidR="002A7578">
        <w:rPr>
          <w:rFonts w:asciiTheme="minorHAnsi" w:eastAsia="Arial" w:hAnsiTheme="minorHAnsi" w:cstheme="minorHAnsi"/>
          <w:sz w:val="22"/>
          <w:szCs w:val="22"/>
          <w:lang w:bidi="cs-CZ"/>
        </w:rPr>
        <w:t>z</w:t>
      </w:r>
      <w:r w:rsidRPr="005C533A">
        <w:rPr>
          <w:rFonts w:asciiTheme="minorHAnsi" w:eastAsia="Arial" w:hAnsiTheme="minorHAnsi" w:cstheme="minorHAnsi"/>
          <w:sz w:val="22"/>
          <w:szCs w:val="22"/>
          <w:lang w:bidi="cs-CZ"/>
        </w:rPr>
        <w:t xml:space="preserve">aměstnankyně </w:t>
      </w:r>
    </w:p>
    <w:p w:rsidR="00096049" w:rsidRPr="005C533A" w:rsidRDefault="00DE4EC5" w:rsidP="00A347E6">
      <w:pPr>
        <w:tabs>
          <w:tab w:val="left" w:pos="1843"/>
        </w:tabs>
        <w:autoSpaceDE w:val="0"/>
        <w:autoSpaceDN w:val="0"/>
        <w:adjustRightInd w:val="0"/>
        <w:spacing w:before="240" w:after="180" w:line="276" w:lineRule="auto"/>
        <w:jc w:val="both"/>
        <w:rPr>
          <w:rFonts w:asciiTheme="minorHAnsi" w:hAnsiTheme="minorHAnsi" w:cstheme="minorHAnsi"/>
          <w:sz w:val="22"/>
          <w:szCs w:val="22"/>
        </w:rPr>
      </w:pPr>
      <w:r w:rsidRPr="005C533A">
        <w:rPr>
          <w:rFonts w:asciiTheme="minorHAnsi" w:eastAsia="Arial" w:hAnsiTheme="minorHAnsi" w:cstheme="minorHAnsi"/>
          <w:sz w:val="22"/>
          <w:szCs w:val="22"/>
          <w:lang w:bidi="cs-CZ"/>
        </w:rPr>
        <w:t>Jméno a příjmení:</w:t>
      </w:r>
      <w:r w:rsidRPr="005C533A">
        <w:rPr>
          <w:rFonts w:asciiTheme="minorHAnsi" w:eastAsia="Arial" w:hAnsiTheme="minorHAnsi" w:cstheme="minorHAnsi"/>
          <w:sz w:val="22"/>
          <w:szCs w:val="22"/>
          <w:lang w:bidi="cs-CZ"/>
        </w:rPr>
        <w:tab/>
      </w:r>
      <w:r w:rsidR="00F705B5">
        <w:rPr>
          <w:rFonts w:asciiTheme="minorHAnsi" w:eastAsia="Arial" w:hAnsiTheme="minorHAnsi" w:cstheme="minorHAnsi"/>
          <w:sz w:val="22"/>
          <w:szCs w:val="22"/>
          <w:lang w:bidi="cs-CZ"/>
        </w:rPr>
        <w:tab/>
      </w:r>
      <w:r w:rsidRPr="005C533A">
        <w:rPr>
          <w:rFonts w:asciiTheme="minorHAnsi" w:eastAsia="Arial" w:hAnsiTheme="minorHAnsi" w:cstheme="minorHAnsi"/>
          <w:sz w:val="22"/>
          <w:szCs w:val="22"/>
          <w:lang w:bidi="cs-CZ"/>
        </w:rPr>
        <w:t>_________________________________,</w:t>
      </w:r>
    </w:p>
    <w:p w:rsidR="00096049" w:rsidRPr="005C533A" w:rsidRDefault="00DE4EC5" w:rsidP="00A347E6">
      <w:pPr>
        <w:tabs>
          <w:tab w:val="left" w:pos="1843"/>
        </w:tabs>
        <w:autoSpaceDE w:val="0"/>
        <w:autoSpaceDN w:val="0"/>
        <w:adjustRightInd w:val="0"/>
        <w:spacing w:after="180" w:line="276" w:lineRule="auto"/>
        <w:jc w:val="both"/>
        <w:rPr>
          <w:rFonts w:asciiTheme="minorHAnsi" w:hAnsiTheme="minorHAnsi" w:cstheme="minorHAnsi"/>
          <w:sz w:val="22"/>
          <w:szCs w:val="22"/>
        </w:rPr>
      </w:pPr>
      <w:r w:rsidRPr="005C533A">
        <w:rPr>
          <w:rFonts w:asciiTheme="minorHAnsi" w:eastAsia="Arial" w:hAnsiTheme="minorHAnsi" w:cstheme="minorHAnsi"/>
          <w:sz w:val="22"/>
          <w:szCs w:val="22"/>
          <w:lang w:bidi="cs-CZ"/>
        </w:rPr>
        <w:t>Datum narození:</w:t>
      </w:r>
      <w:r w:rsidRPr="005C533A">
        <w:rPr>
          <w:rFonts w:asciiTheme="minorHAnsi" w:eastAsia="Arial" w:hAnsiTheme="minorHAnsi" w:cstheme="minorHAnsi"/>
          <w:sz w:val="22"/>
          <w:szCs w:val="22"/>
          <w:lang w:bidi="cs-CZ"/>
        </w:rPr>
        <w:tab/>
      </w:r>
      <w:r w:rsidRPr="005C533A">
        <w:rPr>
          <w:rFonts w:asciiTheme="minorHAnsi" w:eastAsia="Arial" w:hAnsiTheme="minorHAnsi" w:cstheme="minorHAnsi"/>
          <w:sz w:val="22"/>
          <w:szCs w:val="22"/>
          <w:lang w:bidi="cs-CZ"/>
        </w:rPr>
        <w:tab/>
        <w:t>_________________________________,</w:t>
      </w:r>
    </w:p>
    <w:p w:rsidR="00096049" w:rsidRPr="005C533A" w:rsidRDefault="00DE4EC5" w:rsidP="00A347E6">
      <w:pPr>
        <w:tabs>
          <w:tab w:val="left" w:pos="1843"/>
        </w:tabs>
        <w:autoSpaceDE w:val="0"/>
        <w:autoSpaceDN w:val="0"/>
        <w:adjustRightInd w:val="0"/>
        <w:spacing w:after="180" w:line="276" w:lineRule="auto"/>
        <w:jc w:val="both"/>
        <w:rPr>
          <w:rFonts w:asciiTheme="minorHAnsi" w:hAnsiTheme="minorHAnsi" w:cstheme="minorHAnsi"/>
          <w:sz w:val="22"/>
          <w:szCs w:val="22"/>
        </w:rPr>
      </w:pPr>
      <w:r w:rsidRPr="005C533A">
        <w:rPr>
          <w:rFonts w:asciiTheme="minorHAnsi" w:eastAsia="Arial" w:hAnsiTheme="minorHAnsi" w:cstheme="minorHAnsi"/>
          <w:sz w:val="22"/>
          <w:szCs w:val="22"/>
          <w:lang w:bidi="cs-CZ"/>
        </w:rPr>
        <w:t>Funkce:</w:t>
      </w:r>
      <w:r w:rsidRPr="005C533A">
        <w:rPr>
          <w:rFonts w:asciiTheme="minorHAnsi" w:eastAsia="Arial" w:hAnsiTheme="minorHAnsi" w:cstheme="minorHAnsi"/>
          <w:sz w:val="22"/>
          <w:szCs w:val="22"/>
          <w:lang w:bidi="cs-CZ"/>
        </w:rPr>
        <w:tab/>
      </w:r>
      <w:r w:rsidRPr="005C533A">
        <w:rPr>
          <w:rFonts w:asciiTheme="minorHAnsi" w:eastAsia="Arial" w:hAnsiTheme="minorHAnsi" w:cstheme="minorHAnsi"/>
          <w:sz w:val="22"/>
          <w:szCs w:val="22"/>
          <w:lang w:bidi="cs-CZ"/>
        </w:rPr>
        <w:tab/>
        <w:t>_________________________________,</w:t>
      </w:r>
    </w:p>
    <w:p w:rsidR="00096049" w:rsidRPr="005C533A" w:rsidRDefault="00DE4EC5" w:rsidP="00A347E6">
      <w:pPr>
        <w:tabs>
          <w:tab w:val="left" w:pos="1843"/>
        </w:tabs>
        <w:autoSpaceDE w:val="0"/>
        <w:autoSpaceDN w:val="0"/>
        <w:adjustRightInd w:val="0"/>
        <w:spacing w:line="276" w:lineRule="auto"/>
        <w:jc w:val="both"/>
        <w:rPr>
          <w:rFonts w:asciiTheme="minorHAnsi" w:hAnsiTheme="minorHAnsi" w:cstheme="minorHAnsi"/>
          <w:sz w:val="22"/>
          <w:szCs w:val="22"/>
        </w:rPr>
      </w:pPr>
      <w:r w:rsidRPr="005C533A">
        <w:rPr>
          <w:rFonts w:asciiTheme="minorHAnsi" w:eastAsia="Arial" w:hAnsiTheme="minorHAnsi" w:cstheme="minorHAnsi"/>
          <w:sz w:val="22"/>
          <w:szCs w:val="22"/>
          <w:lang w:bidi="cs-CZ"/>
        </w:rPr>
        <w:t>Pracoviště:</w:t>
      </w:r>
      <w:r w:rsidRPr="005C533A">
        <w:rPr>
          <w:rFonts w:asciiTheme="minorHAnsi" w:eastAsia="Arial" w:hAnsiTheme="minorHAnsi" w:cstheme="minorHAnsi"/>
          <w:sz w:val="22"/>
          <w:szCs w:val="22"/>
          <w:lang w:bidi="cs-CZ"/>
        </w:rPr>
        <w:tab/>
      </w:r>
      <w:r w:rsidRPr="005C533A">
        <w:rPr>
          <w:rFonts w:asciiTheme="minorHAnsi" w:eastAsia="Arial" w:hAnsiTheme="minorHAnsi" w:cstheme="minorHAnsi"/>
          <w:sz w:val="22"/>
          <w:szCs w:val="22"/>
          <w:lang w:bidi="cs-CZ"/>
        </w:rPr>
        <w:tab/>
        <w:t>_________________________________,</w:t>
      </w:r>
    </w:p>
    <w:p w:rsidR="00096049" w:rsidRPr="005C533A" w:rsidRDefault="00096049" w:rsidP="00A347E6">
      <w:pPr>
        <w:autoSpaceDE w:val="0"/>
        <w:autoSpaceDN w:val="0"/>
        <w:adjustRightInd w:val="0"/>
        <w:spacing w:line="276" w:lineRule="auto"/>
        <w:jc w:val="center"/>
        <w:rPr>
          <w:rFonts w:asciiTheme="minorHAnsi" w:hAnsiTheme="minorHAnsi" w:cstheme="minorHAnsi"/>
          <w:sz w:val="22"/>
          <w:szCs w:val="22"/>
        </w:rPr>
      </w:pPr>
    </w:p>
    <w:p w:rsidR="00096049" w:rsidRPr="005C533A" w:rsidRDefault="00096049" w:rsidP="00A347E6">
      <w:pPr>
        <w:spacing w:before="120" w:after="120" w:line="276" w:lineRule="auto"/>
        <w:jc w:val="both"/>
        <w:rPr>
          <w:rFonts w:asciiTheme="minorHAnsi" w:hAnsiTheme="minorHAnsi" w:cstheme="minorHAnsi"/>
          <w:sz w:val="22"/>
          <w:szCs w:val="22"/>
        </w:rPr>
      </w:pPr>
      <w:r w:rsidRPr="005C533A">
        <w:rPr>
          <w:rFonts w:asciiTheme="minorHAnsi" w:eastAsia="Arial" w:hAnsiTheme="minorHAnsi" w:cstheme="minorHAnsi"/>
          <w:sz w:val="22"/>
          <w:szCs w:val="22"/>
          <w:lang w:bidi="cs-CZ"/>
        </w:rPr>
        <w:t xml:space="preserve">tímto </w:t>
      </w:r>
      <w:r w:rsidRPr="005C533A">
        <w:rPr>
          <w:rFonts w:asciiTheme="minorHAnsi" w:eastAsia="Arial" w:hAnsiTheme="minorHAnsi" w:cstheme="minorHAnsi"/>
          <w:b/>
          <w:sz w:val="22"/>
          <w:szCs w:val="22"/>
          <w:lang w:bidi="cs-CZ"/>
        </w:rPr>
        <w:t>potvrzuji</w:t>
      </w:r>
      <w:r w:rsidRPr="005C533A">
        <w:rPr>
          <w:rFonts w:asciiTheme="minorHAnsi" w:eastAsia="Arial" w:hAnsiTheme="minorHAnsi" w:cstheme="minorHAnsi"/>
          <w:sz w:val="22"/>
          <w:szCs w:val="22"/>
          <w:lang w:bidi="cs-CZ"/>
        </w:rPr>
        <w:t xml:space="preserve">, že jsem se seznámil/a s podmínkami </w:t>
      </w:r>
      <w:r w:rsidR="007449F4">
        <w:rPr>
          <w:rFonts w:asciiTheme="minorHAnsi" w:eastAsia="Arial" w:hAnsiTheme="minorHAnsi" w:cstheme="minorHAnsi"/>
          <w:sz w:val="22"/>
          <w:szCs w:val="22"/>
          <w:lang w:bidi="cs-CZ"/>
        </w:rPr>
        <w:t>Zpracování Osobních</w:t>
      </w:r>
      <w:r w:rsidRPr="005C533A">
        <w:rPr>
          <w:rFonts w:asciiTheme="minorHAnsi" w:eastAsia="Arial" w:hAnsiTheme="minorHAnsi" w:cstheme="minorHAnsi"/>
          <w:sz w:val="22"/>
          <w:szCs w:val="22"/>
          <w:lang w:bidi="cs-CZ"/>
        </w:rPr>
        <w:t xml:space="preserve"> údajů stanovenými v</w:t>
      </w:r>
      <w:r w:rsidR="008575A1" w:rsidRPr="005C533A">
        <w:rPr>
          <w:rFonts w:asciiTheme="minorHAnsi" w:eastAsia="Arial" w:hAnsiTheme="minorHAnsi" w:cstheme="minorHAnsi"/>
          <w:sz w:val="22"/>
          <w:szCs w:val="22"/>
          <w:lang w:bidi="cs-CZ"/>
        </w:rPr>
        <w:t>e Směrnici</w:t>
      </w:r>
      <w:r w:rsidR="00A55F9F">
        <w:rPr>
          <w:rFonts w:asciiTheme="minorHAnsi" w:eastAsia="Arial" w:hAnsiTheme="minorHAnsi" w:cstheme="minorHAnsi"/>
          <w:sz w:val="22"/>
          <w:szCs w:val="22"/>
          <w:lang w:bidi="cs-CZ"/>
        </w:rPr>
        <w:t xml:space="preserve"> o ochraně osobních údajů.</w:t>
      </w:r>
    </w:p>
    <w:p w:rsidR="00096049" w:rsidRPr="005C533A" w:rsidRDefault="00096049" w:rsidP="00A347E6">
      <w:pPr>
        <w:autoSpaceDE w:val="0"/>
        <w:autoSpaceDN w:val="0"/>
        <w:adjustRightInd w:val="0"/>
        <w:spacing w:before="120" w:after="120" w:line="276" w:lineRule="auto"/>
        <w:jc w:val="both"/>
        <w:rPr>
          <w:rFonts w:asciiTheme="minorHAnsi" w:hAnsiTheme="minorHAnsi" w:cstheme="minorHAnsi"/>
          <w:sz w:val="22"/>
          <w:szCs w:val="22"/>
        </w:rPr>
      </w:pPr>
      <w:r w:rsidRPr="005C533A">
        <w:rPr>
          <w:rFonts w:asciiTheme="minorHAnsi" w:eastAsia="Arial" w:hAnsiTheme="minorHAnsi" w:cstheme="minorHAnsi"/>
          <w:sz w:val="22"/>
          <w:szCs w:val="22"/>
          <w:lang w:bidi="cs-CZ"/>
        </w:rPr>
        <w:t xml:space="preserve">Prohlašuji, že budu při získávání, shromažďování a </w:t>
      </w:r>
      <w:r w:rsidR="007449F4">
        <w:rPr>
          <w:rFonts w:asciiTheme="minorHAnsi" w:eastAsia="Arial" w:hAnsiTheme="minorHAnsi" w:cstheme="minorHAnsi"/>
          <w:sz w:val="22"/>
          <w:szCs w:val="22"/>
          <w:lang w:bidi="cs-CZ"/>
        </w:rPr>
        <w:t>Zpracování Osobních</w:t>
      </w:r>
      <w:r w:rsidRPr="005C533A">
        <w:rPr>
          <w:rFonts w:asciiTheme="minorHAnsi" w:eastAsia="Arial" w:hAnsiTheme="minorHAnsi" w:cstheme="minorHAnsi"/>
          <w:sz w:val="22"/>
          <w:szCs w:val="22"/>
          <w:lang w:bidi="cs-CZ"/>
        </w:rPr>
        <w:t xml:space="preserve"> údajů dodržovat povinnosti stanovené platnými právními předpisy, zejména </w:t>
      </w:r>
      <w:r w:rsidR="00D37E1A" w:rsidRPr="005C533A">
        <w:rPr>
          <w:rFonts w:asciiTheme="minorHAnsi" w:eastAsia="Arial" w:hAnsiTheme="minorHAnsi" w:cstheme="minorHAnsi"/>
          <w:sz w:val="22"/>
          <w:szCs w:val="22"/>
          <w:lang w:bidi="cs-CZ"/>
        </w:rPr>
        <w:t>N</w:t>
      </w:r>
      <w:r w:rsidRPr="005C533A">
        <w:rPr>
          <w:rFonts w:asciiTheme="minorHAnsi" w:eastAsia="Arial" w:hAnsiTheme="minorHAnsi" w:cstheme="minorHAnsi"/>
          <w:sz w:val="22"/>
          <w:szCs w:val="22"/>
          <w:lang w:bidi="cs-CZ"/>
        </w:rPr>
        <w:t xml:space="preserve">ařízením </w:t>
      </w:r>
      <w:r w:rsidR="00D37E1A" w:rsidRPr="005C533A">
        <w:rPr>
          <w:rFonts w:asciiTheme="minorHAnsi" w:eastAsia="Arial" w:hAnsiTheme="minorHAnsi" w:cstheme="minorHAnsi"/>
          <w:sz w:val="22"/>
          <w:szCs w:val="22"/>
          <w:lang w:bidi="cs-CZ"/>
        </w:rPr>
        <w:t xml:space="preserve">GDPR </w:t>
      </w:r>
      <w:r w:rsidRPr="005C533A">
        <w:rPr>
          <w:rFonts w:asciiTheme="minorHAnsi" w:eastAsia="Arial" w:hAnsiTheme="minorHAnsi" w:cstheme="minorHAnsi"/>
          <w:sz w:val="22"/>
          <w:szCs w:val="22"/>
          <w:lang w:bidi="cs-CZ"/>
        </w:rPr>
        <w:t>a výše uveden</w:t>
      </w:r>
      <w:r w:rsidR="0084639C" w:rsidRPr="005C533A">
        <w:rPr>
          <w:rFonts w:asciiTheme="minorHAnsi" w:eastAsia="Arial" w:hAnsiTheme="minorHAnsi" w:cstheme="minorHAnsi"/>
          <w:sz w:val="22"/>
          <w:szCs w:val="22"/>
          <w:lang w:bidi="cs-CZ"/>
        </w:rPr>
        <w:t>ou Směrnicí</w:t>
      </w:r>
      <w:r w:rsidR="00A55F9F">
        <w:rPr>
          <w:rFonts w:asciiTheme="minorHAnsi" w:eastAsia="Arial" w:hAnsiTheme="minorHAnsi" w:cstheme="minorHAnsi"/>
          <w:sz w:val="22"/>
          <w:szCs w:val="22"/>
          <w:lang w:bidi="cs-CZ"/>
        </w:rPr>
        <w:t xml:space="preserve"> o ochraně osobních údajů</w:t>
      </w:r>
      <w:r w:rsidRPr="005C533A">
        <w:rPr>
          <w:rFonts w:asciiTheme="minorHAnsi" w:eastAsia="Arial" w:hAnsiTheme="minorHAnsi" w:cstheme="minorHAnsi"/>
          <w:sz w:val="22"/>
          <w:szCs w:val="22"/>
          <w:lang w:bidi="cs-CZ"/>
        </w:rPr>
        <w:t>.</w:t>
      </w:r>
    </w:p>
    <w:p w:rsidR="00096049" w:rsidRPr="005C533A" w:rsidRDefault="00096049" w:rsidP="00A347E6">
      <w:pPr>
        <w:autoSpaceDE w:val="0"/>
        <w:autoSpaceDN w:val="0"/>
        <w:adjustRightInd w:val="0"/>
        <w:spacing w:before="120" w:after="120" w:line="276" w:lineRule="auto"/>
        <w:jc w:val="both"/>
        <w:rPr>
          <w:rFonts w:asciiTheme="minorHAnsi" w:hAnsiTheme="minorHAnsi" w:cstheme="minorHAnsi"/>
          <w:sz w:val="22"/>
          <w:szCs w:val="22"/>
        </w:rPr>
      </w:pPr>
      <w:r w:rsidRPr="005C533A">
        <w:rPr>
          <w:rFonts w:asciiTheme="minorHAnsi" w:eastAsia="Arial" w:hAnsiTheme="minorHAnsi" w:cstheme="minorHAnsi"/>
          <w:sz w:val="22"/>
          <w:szCs w:val="22"/>
          <w:lang w:bidi="cs-CZ"/>
        </w:rPr>
        <w:t xml:space="preserve">Při výkonu své práce </w:t>
      </w:r>
      <w:r w:rsidR="00E0028A">
        <w:rPr>
          <w:rFonts w:asciiTheme="minorHAnsi" w:eastAsia="Arial" w:hAnsiTheme="minorHAnsi" w:cstheme="minorHAnsi"/>
          <w:sz w:val="22"/>
          <w:szCs w:val="22"/>
          <w:lang w:bidi="cs-CZ"/>
        </w:rPr>
        <w:t>budu zachovávat</w:t>
      </w:r>
      <w:r w:rsidR="00D37E1A" w:rsidRPr="005C533A">
        <w:rPr>
          <w:rFonts w:asciiTheme="minorHAnsi" w:eastAsia="Arial" w:hAnsiTheme="minorHAnsi" w:cstheme="minorHAnsi"/>
          <w:sz w:val="22"/>
          <w:szCs w:val="22"/>
          <w:lang w:bidi="cs-CZ"/>
        </w:rPr>
        <w:t xml:space="preserve"> maximální</w:t>
      </w:r>
      <w:r w:rsidRPr="005C533A">
        <w:rPr>
          <w:rFonts w:asciiTheme="minorHAnsi" w:eastAsia="Arial" w:hAnsiTheme="minorHAnsi" w:cstheme="minorHAnsi"/>
          <w:sz w:val="22"/>
          <w:szCs w:val="22"/>
          <w:lang w:bidi="cs-CZ"/>
        </w:rPr>
        <w:t xml:space="preserve"> důvěrnost Osobních údajů, s nimiž přijdu do styku a</w:t>
      </w:r>
      <w:r w:rsidR="00E0028A">
        <w:rPr>
          <w:rFonts w:asciiTheme="minorHAnsi" w:eastAsia="Arial" w:hAnsiTheme="minorHAnsi" w:cstheme="minorHAnsi"/>
          <w:sz w:val="22"/>
          <w:szCs w:val="22"/>
          <w:lang w:bidi="cs-CZ"/>
        </w:rPr>
        <w:t> </w:t>
      </w:r>
      <w:r w:rsidR="00D37E1A" w:rsidRPr="005C533A">
        <w:rPr>
          <w:rFonts w:asciiTheme="minorHAnsi" w:eastAsia="Arial" w:hAnsiTheme="minorHAnsi" w:cstheme="minorHAnsi"/>
          <w:sz w:val="22"/>
          <w:szCs w:val="22"/>
          <w:lang w:bidi="cs-CZ"/>
        </w:rPr>
        <w:t>budu dodržovat</w:t>
      </w:r>
      <w:r w:rsidRPr="005C533A">
        <w:rPr>
          <w:rFonts w:asciiTheme="minorHAnsi" w:eastAsia="Arial" w:hAnsiTheme="minorHAnsi" w:cstheme="minorHAnsi"/>
          <w:sz w:val="22"/>
          <w:szCs w:val="22"/>
          <w:lang w:bidi="cs-CZ"/>
        </w:rPr>
        <w:t xml:space="preserve"> </w:t>
      </w:r>
      <w:r w:rsidR="008B5B2A">
        <w:rPr>
          <w:rFonts w:asciiTheme="minorHAnsi" w:eastAsia="Arial" w:hAnsiTheme="minorHAnsi" w:cstheme="minorHAnsi"/>
          <w:sz w:val="22"/>
          <w:szCs w:val="22"/>
          <w:lang w:bidi="cs-CZ"/>
        </w:rPr>
        <w:t xml:space="preserve">veškerá </w:t>
      </w:r>
      <w:r w:rsidRPr="005C533A">
        <w:rPr>
          <w:rFonts w:asciiTheme="minorHAnsi" w:eastAsia="Arial" w:hAnsiTheme="minorHAnsi" w:cstheme="minorHAnsi"/>
          <w:sz w:val="22"/>
          <w:szCs w:val="22"/>
          <w:lang w:bidi="cs-CZ"/>
        </w:rPr>
        <w:t>bezpečnostní opatření</w:t>
      </w:r>
      <w:r w:rsidR="008B5B2A">
        <w:rPr>
          <w:rFonts w:asciiTheme="minorHAnsi" w:eastAsia="Arial" w:hAnsiTheme="minorHAnsi" w:cstheme="minorHAnsi"/>
          <w:sz w:val="22"/>
          <w:szCs w:val="22"/>
          <w:lang w:bidi="cs-CZ"/>
        </w:rPr>
        <w:t xml:space="preserve"> a plnit veškeré povinnosti,</w:t>
      </w:r>
      <w:r w:rsidRPr="005C533A">
        <w:rPr>
          <w:rFonts w:asciiTheme="minorHAnsi" w:eastAsia="Arial" w:hAnsiTheme="minorHAnsi" w:cstheme="minorHAnsi"/>
          <w:sz w:val="22"/>
          <w:szCs w:val="22"/>
          <w:lang w:bidi="cs-CZ"/>
        </w:rPr>
        <w:t xml:space="preserve"> </w:t>
      </w:r>
      <w:r w:rsidR="008B5B2A">
        <w:rPr>
          <w:rFonts w:asciiTheme="minorHAnsi" w:eastAsia="Arial" w:hAnsiTheme="minorHAnsi" w:cstheme="minorHAnsi"/>
          <w:sz w:val="22"/>
          <w:szCs w:val="22"/>
          <w:lang w:bidi="cs-CZ"/>
        </w:rPr>
        <w:t>tak aby nedošlo k narušení bezpečnosti zpracovávaných Osobních údajů</w:t>
      </w:r>
      <w:r w:rsidRPr="005C533A">
        <w:rPr>
          <w:rFonts w:asciiTheme="minorHAnsi" w:eastAsia="Arial" w:hAnsiTheme="minorHAnsi" w:cstheme="minorHAnsi"/>
          <w:sz w:val="22"/>
          <w:szCs w:val="22"/>
          <w:lang w:bidi="cs-CZ"/>
        </w:rPr>
        <w:t xml:space="preserve">. Povinnost zachování důvěrnosti </w:t>
      </w:r>
      <w:r w:rsidR="008B5B2A">
        <w:rPr>
          <w:rFonts w:asciiTheme="minorHAnsi" w:eastAsia="Arial" w:hAnsiTheme="minorHAnsi" w:cstheme="minorHAnsi"/>
          <w:sz w:val="22"/>
          <w:szCs w:val="22"/>
          <w:lang w:bidi="cs-CZ"/>
        </w:rPr>
        <w:t xml:space="preserve">a mlčenlivosti </w:t>
      </w:r>
      <w:r w:rsidRPr="005C533A">
        <w:rPr>
          <w:rFonts w:asciiTheme="minorHAnsi" w:eastAsia="Arial" w:hAnsiTheme="minorHAnsi" w:cstheme="minorHAnsi"/>
          <w:sz w:val="22"/>
          <w:szCs w:val="22"/>
          <w:lang w:bidi="cs-CZ"/>
        </w:rPr>
        <w:t>dodržím i</w:t>
      </w:r>
      <w:r w:rsidR="008B5B2A">
        <w:rPr>
          <w:rFonts w:asciiTheme="minorHAnsi" w:eastAsia="Arial" w:hAnsiTheme="minorHAnsi" w:cstheme="minorHAnsi"/>
          <w:sz w:val="22"/>
          <w:szCs w:val="22"/>
          <w:lang w:bidi="cs-CZ"/>
        </w:rPr>
        <w:t> </w:t>
      </w:r>
      <w:r w:rsidRPr="005C533A">
        <w:rPr>
          <w:rFonts w:asciiTheme="minorHAnsi" w:eastAsia="Arial" w:hAnsiTheme="minorHAnsi" w:cstheme="minorHAnsi"/>
          <w:sz w:val="22"/>
          <w:szCs w:val="22"/>
          <w:lang w:bidi="cs-CZ"/>
        </w:rPr>
        <w:t xml:space="preserve">po </w:t>
      </w:r>
      <w:r w:rsidR="00DF66BB" w:rsidRPr="005C533A">
        <w:rPr>
          <w:rFonts w:asciiTheme="minorHAnsi" w:eastAsia="Arial" w:hAnsiTheme="minorHAnsi" w:cstheme="minorHAnsi"/>
          <w:sz w:val="22"/>
          <w:szCs w:val="22"/>
          <w:lang w:bidi="cs-CZ"/>
        </w:rPr>
        <w:t>s</w:t>
      </w:r>
      <w:r w:rsidRPr="005C533A">
        <w:rPr>
          <w:rFonts w:asciiTheme="minorHAnsi" w:eastAsia="Arial" w:hAnsiTheme="minorHAnsi" w:cstheme="minorHAnsi"/>
          <w:sz w:val="22"/>
          <w:szCs w:val="22"/>
          <w:lang w:bidi="cs-CZ"/>
        </w:rPr>
        <w:t xml:space="preserve">končení pracovního poměru </w:t>
      </w:r>
      <w:r w:rsidR="008B5B2A">
        <w:rPr>
          <w:rFonts w:asciiTheme="minorHAnsi" w:eastAsia="Arial" w:hAnsiTheme="minorHAnsi" w:cstheme="minorHAnsi"/>
          <w:sz w:val="22"/>
          <w:szCs w:val="22"/>
          <w:lang w:bidi="cs-CZ"/>
        </w:rPr>
        <w:t xml:space="preserve">u </w:t>
      </w:r>
      <w:r w:rsidRPr="005C533A">
        <w:rPr>
          <w:rFonts w:asciiTheme="minorHAnsi" w:eastAsia="Arial" w:hAnsiTheme="minorHAnsi" w:cstheme="minorHAnsi"/>
          <w:sz w:val="22"/>
          <w:szCs w:val="22"/>
          <w:lang w:bidi="cs-CZ"/>
        </w:rPr>
        <w:t>Zaměstnavatele.</w:t>
      </w:r>
    </w:p>
    <w:p w:rsidR="00096049" w:rsidRPr="005C533A" w:rsidRDefault="00096049" w:rsidP="00A347E6">
      <w:pPr>
        <w:spacing w:before="120" w:after="120" w:line="276" w:lineRule="auto"/>
        <w:jc w:val="both"/>
        <w:rPr>
          <w:rFonts w:asciiTheme="minorHAnsi" w:hAnsiTheme="minorHAnsi" w:cstheme="minorHAnsi"/>
          <w:sz w:val="22"/>
          <w:szCs w:val="22"/>
        </w:rPr>
      </w:pPr>
      <w:r w:rsidRPr="005C533A">
        <w:rPr>
          <w:rFonts w:asciiTheme="minorHAnsi" w:eastAsia="Arial" w:hAnsiTheme="minorHAnsi" w:cstheme="minorHAnsi"/>
          <w:sz w:val="22"/>
          <w:szCs w:val="22"/>
          <w:lang w:bidi="cs-CZ"/>
        </w:rPr>
        <w:t>Beru na vědomí, že porušení</w:t>
      </w:r>
      <w:r w:rsidR="008B5B2A">
        <w:rPr>
          <w:rFonts w:asciiTheme="minorHAnsi" w:eastAsia="Arial" w:hAnsiTheme="minorHAnsi" w:cstheme="minorHAnsi"/>
          <w:sz w:val="22"/>
          <w:szCs w:val="22"/>
          <w:lang w:bidi="cs-CZ"/>
        </w:rPr>
        <w:t xml:space="preserve"> </w:t>
      </w:r>
      <w:r w:rsidRPr="005C533A">
        <w:rPr>
          <w:rFonts w:asciiTheme="minorHAnsi" w:eastAsia="Arial" w:hAnsiTheme="minorHAnsi" w:cstheme="minorHAnsi"/>
          <w:sz w:val="22"/>
          <w:szCs w:val="22"/>
          <w:lang w:bidi="cs-CZ"/>
        </w:rPr>
        <w:t>povinnost</w:t>
      </w:r>
      <w:r w:rsidR="008B5B2A">
        <w:rPr>
          <w:rFonts w:asciiTheme="minorHAnsi" w:eastAsia="Arial" w:hAnsiTheme="minorHAnsi" w:cstheme="minorHAnsi"/>
          <w:sz w:val="22"/>
          <w:szCs w:val="22"/>
          <w:lang w:bidi="cs-CZ"/>
        </w:rPr>
        <w:t>i</w:t>
      </w:r>
      <w:r w:rsidRPr="005C533A">
        <w:rPr>
          <w:rFonts w:asciiTheme="minorHAnsi" w:eastAsia="Arial" w:hAnsiTheme="minorHAnsi" w:cstheme="minorHAnsi"/>
          <w:sz w:val="22"/>
          <w:szCs w:val="22"/>
          <w:lang w:bidi="cs-CZ"/>
        </w:rPr>
        <w:t xml:space="preserve"> v oblasti ochrany Osobních údajů </w:t>
      </w:r>
      <w:r w:rsidR="008B5B2A">
        <w:rPr>
          <w:rFonts w:asciiTheme="minorHAnsi" w:eastAsia="Arial" w:hAnsiTheme="minorHAnsi" w:cstheme="minorHAnsi"/>
          <w:sz w:val="22"/>
          <w:szCs w:val="22"/>
          <w:lang w:bidi="cs-CZ"/>
        </w:rPr>
        <w:t xml:space="preserve">může být </w:t>
      </w:r>
      <w:r w:rsidRPr="005C533A">
        <w:rPr>
          <w:rFonts w:asciiTheme="minorHAnsi" w:eastAsia="Arial" w:hAnsiTheme="minorHAnsi" w:cstheme="minorHAnsi"/>
          <w:sz w:val="22"/>
          <w:szCs w:val="22"/>
          <w:lang w:bidi="cs-CZ"/>
        </w:rPr>
        <w:t>Zaměstnavatel</w:t>
      </w:r>
      <w:r w:rsidR="008B5B2A">
        <w:rPr>
          <w:rFonts w:asciiTheme="minorHAnsi" w:eastAsia="Arial" w:hAnsiTheme="minorHAnsi" w:cstheme="minorHAnsi"/>
          <w:sz w:val="22"/>
          <w:szCs w:val="22"/>
          <w:lang w:bidi="cs-CZ"/>
        </w:rPr>
        <w:t>em</w:t>
      </w:r>
      <w:r w:rsidRPr="005C533A">
        <w:rPr>
          <w:rFonts w:asciiTheme="minorHAnsi" w:eastAsia="Arial" w:hAnsiTheme="minorHAnsi" w:cstheme="minorHAnsi"/>
          <w:sz w:val="22"/>
          <w:szCs w:val="22"/>
          <w:lang w:bidi="cs-CZ"/>
        </w:rPr>
        <w:t xml:space="preserve"> </w:t>
      </w:r>
      <w:r w:rsidR="00813532" w:rsidRPr="005C533A">
        <w:rPr>
          <w:rFonts w:asciiTheme="minorHAnsi" w:eastAsia="Arial" w:hAnsiTheme="minorHAnsi" w:cstheme="minorHAnsi"/>
          <w:sz w:val="22"/>
          <w:szCs w:val="22"/>
          <w:lang w:bidi="cs-CZ"/>
        </w:rPr>
        <w:t>posou</w:t>
      </w:r>
      <w:r w:rsidR="008B5B2A">
        <w:rPr>
          <w:rFonts w:asciiTheme="minorHAnsi" w:eastAsia="Arial" w:hAnsiTheme="minorHAnsi" w:cstheme="minorHAnsi"/>
          <w:sz w:val="22"/>
          <w:szCs w:val="22"/>
          <w:lang w:bidi="cs-CZ"/>
        </w:rPr>
        <w:t>zeno</w:t>
      </w:r>
      <w:r w:rsidR="00813532" w:rsidRPr="005C533A">
        <w:rPr>
          <w:rFonts w:asciiTheme="minorHAnsi" w:eastAsia="Arial" w:hAnsiTheme="minorHAnsi" w:cstheme="minorHAnsi"/>
          <w:sz w:val="22"/>
          <w:szCs w:val="22"/>
          <w:lang w:bidi="cs-CZ"/>
        </w:rPr>
        <w:t xml:space="preserve"> jako</w:t>
      </w:r>
      <w:r w:rsidRPr="005C533A">
        <w:rPr>
          <w:rFonts w:asciiTheme="minorHAnsi" w:eastAsia="Arial" w:hAnsiTheme="minorHAnsi" w:cstheme="minorHAnsi"/>
          <w:sz w:val="22"/>
          <w:szCs w:val="22"/>
          <w:lang w:bidi="cs-CZ"/>
        </w:rPr>
        <w:t xml:space="preserve"> zvlášť hrubé porušení povinnost</w:t>
      </w:r>
      <w:r w:rsidR="00813532" w:rsidRPr="005C533A">
        <w:rPr>
          <w:rFonts w:asciiTheme="minorHAnsi" w:eastAsia="Arial" w:hAnsiTheme="minorHAnsi" w:cstheme="minorHAnsi"/>
          <w:sz w:val="22"/>
          <w:szCs w:val="22"/>
          <w:lang w:bidi="cs-CZ"/>
        </w:rPr>
        <w:t>i</w:t>
      </w:r>
      <w:r w:rsidRPr="005C533A">
        <w:rPr>
          <w:rFonts w:asciiTheme="minorHAnsi" w:eastAsia="Arial" w:hAnsiTheme="minorHAnsi" w:cstheme="minorHAnsi"/>
          <w:sz w:val="22"/>
          <w:szCs w:val="22"/>
          <w:lang w:bidi="cs-CZ"/>
        </w:rPr>
        <w:t xml:space="preserve"> vyplývající z</w:t>
      </w:r>
      <w:r w:rsidR="0067011F">
        <w:rPr>
          <w:rFonts w:asciiTheme="minorHAnsi" w:eastAsia="Arial" w:hAnsiTheme="minorHAnsi" w:cstheme="minorHAnsi"/>
          <w:sz w:val="22"/>
          <w:szCs w:val="22"/>
          <w:lang w:bidi="cs-CZ"/>
        </w:rPr>
        <w:t> </w:t>
      </w:r>
      <w:r w:rsidRPr="005C533A">
        <w:rPr>
          <w:rFonts w:asciiTheme="minorHAnsi" w:eastAsia="Arial" w:hAnsiTheme="minorHAnsi" w:cstheme="minorHAnsi"/>
          <w:sz w:val="22"/>
          <w:szCs w:val="22"/>
          <w:lang w:bidi="cs-CZ"/>
        </w:rPr>
        <w:t>právních předpisů</w:t>
      </w:r>
      <w:r w:rsidR="00813532" w:rsidRPr="005C533A">
        <w:rPr>
          <w:rFonts w:asciiTheme="minorHAnsi" w:eastAsia="Arial" w:hAnsiTheme="minorHAnsi" w:cstheme="minorHAnsi"/>
          <w:sz w:val="22"/>
          <w:szCs w:val="22"/>
          <w:lang w:bidi="cs-CZ"/>
        </w:rPr>
        <w:t xml:space="preserve"> vztahujících se k</w:t>
      </w:r>
      <w:r w:rsidR="008B5B2A">
        <w:rPr>
          <w:rFonts w:asciiTheme="minorHAnsi" w:eastAsia="Arial" w:hAnsiTheme="minorHAnsi" w:cstheme="minorHAnsi"/>
          <w:sz w:val="22"/>
          <w:szCs w:val="22"/>
          <w:lang w:bidi="cs-CZ"/>
        </w:rPr>
        <w:t> Zaměstnancem</w:t>
      </w:r>
      <w:r w:rsidRPr="005C533A">
        <w:rPr>
          <w:rFonts w:asciiTheme="minorHAnsi" w:eastAsia="Arial" w:hAnsiTheme="minorHAnsi" w:cstheme="minorHAnsi"/>
          <w:sz w:val="22"/>
          <w:szCs w:val="22"/>
          <w:lang w:bidi="cs-CZ"/>
        </w:rPr>
        <w:t xml:space="preserve"> vykonávané </w:t>
      </w:r>
      <w:r w:rsidR="00813532" w:rsidRPr="005C533A">
        <w:rPr>
          <w:rFonts w:asciiTheme="minorHAnsi" w:eastAsia="Arial" w:hAnsiTheme="minorHAnsi" w:cstheme="minorHAnsi"/>
          <w:sz w:val="22"/>
          <w:szCs w:val="22"/>
          <w:lang w:bidi="cs-CZ"/>
        </w:rPr>
        <w:t xml:space="preserve">práci, se všemi právními důsledky, které takové porušení </w:t>
      </w:r>
      <w:r w:rsidR="008B5B2A">
        <w:rPr>
          <w:rFonts w:asciiTheme="minorHAnsi" w:eastAsia="Arial" w:hAnsiTheme="minorHAnsi" w:cstheme="minorHAnsi"/>
          <w:sz w:val="22"/>
          <w:szCs w:val="22"/>
          <w:lang w:bidi="cs-CZ"/>
        </w:rPr>
        <w:t xml:space="preserve">pro Zaměstnance </w:t>
      </w:r>
      <w:r w:rsidR="00813532" w:rsidRPr="005C533A">
        <w:rPr>
          <w:rFonts w:asciiTheme="minorHAnsi" w:eastAsia="Arial" w:hAnsiTheme="minorHAnsi" w:cstheme="minorHAnsi"/>
          <w:sz w:val="22"/>
          <w:szCs w:val="22"/>
          <w:lang w:bidi="cs-CZ"/>
        </w:rPr>
        <w:t>může mít</w:t>
      </w:r>
      <w:r w:rsidRPr="005C533A">
        <w:rPr>
          <w:rFonts w:asciiTheme="minorHAnsi" w:eastAsia="Arial" w:hAnsiTheme="minorHAnsi" w:cstheme="minorHAnsi"/>
          <w:sz w:val="22"/>
          <w:szCs w:val="22"/>
          <w:lang w:bidi="cs-CZ"/>
        </w:rPr>
        <w:t>.</w:t>
      </w:r>
    </w:p>
    <w:p w:rsidR="00096049" w:rsidRPr="005C533A" w:rsidRDefault="00096049" w:rsidP="0067011F">
      <w:pPr>
        <w:autoSpaceDE w:val="0"/>
        <w:autoSpaceDN w:val="0"/>
        <w:adjustRightInd w:val="0"/>
        <w:spacing w:before="600" w:line="276" w:lineRule="auto"/>
        <w:rPr>
          <w:rFonts w:asciiTheme="minorHAnsi" w:hAnsiTheme="minorHAnsi" w:cstheme="minorHAnsi"/>
          <w:sz w:val="22"/>
          <w:szCs w:val="22"/>
          <w:lang w:val="pl-PL"/>
        </w:rPr>
      </w:pPr>
      <w:r w:rsidRPr="005C533A">
        <w:rPr>
          <w:rFonts w:asciiTheme="minorHAnsi" w:eastAsia="Arial" w:hAnsiTheme="minorHAnsi" w:cstheme="minorHAnsi"/>
          <w:sz w:val="22"/>
          <w:szCs w:val="22"/>
          <w:lang w:bidi="cs-CZ"/>
        </w:rPr>
        <w:t>V ________ dne _________</w:t>
      </w:r>
    </w:p>
    <w:p w:rsidR="00096049" w:rsidRPr="005C533A" w:rsidRDefault="00096049" w:rsidP="00A347E6">
      <w:pPr>
        <w:autoSpaceDE w:val="0"/>
        <w:autoSpaceDN w:val="0"/>
        <w:adjustRightInd w:val="0"/>
        <w:spacing w:before="840" w:line="276" w:lineRule="auto"/>
        <w:rPr>
          <w:rFonts w:asciiTheme="minorHAnsi" w:hAnsiTheme="minorHAnsi" w:cstheme="minorHAnsi"/>
          <w:sz w:val="22"/>
          <w:szCs w:val="22"/>
          <w:lang w:val="pl-PL"/>
        </w:rPr>
      </w:pPr>
      <w:r w:rsidRPr="005C533A">
        <w:rPr>
          <w:rFonts w:asciiTheme="minorHAnsi" w:eastAsia="Arial" w:hAnsiTheme="minorHAnsi" w:cstheme="minorHAnsi"/>
          <w:sz w:val="22"/>
          <w:szCs w:val="22"/>
          <w:lang w:bidi="cs-CZ"/>
        </w:rPr>
        <w:t>_____________________________</w:t>
      </w:r>
    </w:p>
    <w:p w:rsidR="00CF1B8E" w:rsidRPr="005C533A" w:rsidRDefault="00096049" w:rsidP="008F3194">
      <w:pPr>
        <w:autoSpaceDE w:val="0"/>
        <w:autoSpaceDN w:val="0"/>
        <w:adjustRightInd w:val="0"/>
        <w:spacing w:line="276" w:lineRule="auto"/>
        <w:rPr>
          <w:rFonts w:asciiTheme="minorHAnsi" w:hAnsiTheme="minorHAnsi" w:cstheme="minorHAnsi"/>
          <w:sz w:val="22"/>
          <w:szCs w:val="22"/>
          <w:lang w:val="pl-PL" w:bidi="en-GB"/>
        </w:rPr>
      </w:pPr>
      <w:r w:rsidRPr="005C533A">
        <w:rPr>
          <w:rFonts w:asciiTheme="minorHAnsi" w:eastAsia="Arial" w:hAnsiTheme="minorHAnsi" w:cstheme="minorHAnsi"/>
          <w:sz w:val="22"/>
          <w:szCs w:val="22"/>
          <w:lang w:bidi="cs-CZ"/>
        </w:rPr>
        <w:t>Jméno a příjmení:</w:t>
      </w:r>
    </w:p>
    <w:p w:rsidR="00CF1B8E" w:rsidRPr="005C533A" w:rsidRDefault="00CF1B8E">
      <w:pPr>
        <w:spacing w:after="160" w:line="259" w:lineRule="auto"/>
        <w:rPr>
          <w:rFonts w:asciiTheme="minorHAnsi" w:hAnsiTheme="minorHAnsi" w:cstheme="minorHAnsi"/>
          <w:sz w:val="22"/>
          <w:szCs w:val="22"/>
          <w:lang w:val="pl-PL" w:bidi="en-GB"/>
        </w:rPr>
      </w:pPr>
      <w:r w:rsidRPr="005C533A">
        <w:rPr>
          <w:rFonts w:asciiTheme="minorHAnsi" w:eastAsia="Arial" w:hAnsiTheme="minorHAnsi" w:cstheme="minorHAnsi"/>
          <w:sz w:val="22"/>
          <w:szCs w:val="22"/>
          <w:lang w:bidi="cs-CZ"/>
        </w:rPr>
        <w:br w:type="page"/>
      </w:r>
    </w:p>
    <w:p w:rsidR="00CF1B8E" w:rsidRPr="005C533A" w:rsidRDefault="00CF1B8E" w:rsidP="00915F19">
      <w:pPr>
        <w:pStyle w:val="Nadpis1"/>
        <w:keepLines/>
        <w:numPr>
          <w:ilvl w:val="0"/>
          <w:numId w:val="0"/>
        </w:numPr>
        <w:spacing w:before="360" w:after="480" w:line="276" w:lineRule="auto"/>
        <w:rPr>
          <w:rFonts w:asciiTheme="minorHAnsi" w:hAnsiTheme="minorHAnsi" w:cstheme="minorHAnsi"/>
          <w:sz w:val="22"/>
          <w:szCs w:val="22"/>
          <w:u w:val="single"/>
          <w:lang w:val="pl-PL" w:bidi="en-GB"/>
        </w:rPr>
      </w:pPr>
      <w:bookmarkStart w:id="89" w:name="_Toc505352497"/>
      <w:bookmarkStart w:id="90" w:name="_Toc506878760"/>
      <w:r w:rsidRPr="005C533A">
        <w:rPr>
          <w:rFonts w:asciiTheme="minorHAnsi" w:eastAsia="Arial" w:hAnsiTheme="minorHAnsi" w:cstheme="minorHAnsi"/>
          <w:sz w:val="22"/>
          <w:szCs w:val="22"/>
          <w:u w:val="single"/>
          <w:lang w:bidi="cs-CZ"/>
        </w:rPr>
        <w:lastRenderedPageBreak/>
        <w:t>Příloha č. 2</w:t>
      </w:r>
      <w:bookmarkEnd w:id="89"/>
      <w:bookmarkEnd w:id="90"/>
    </w:p>
    <w:p w:rsidR="00CF1B8E" w:rsidRPr="005C533A" w:rsidRDefault="00146832" w:rsidP="00915F19">
      <w:pPr>
        <w:spacing w:after="240"/>
        <w:jc w:val="center"/>
        <w:rPr>
          <w:rFonts w:asciiTheme="minorHAnsi" w:hAnsiTheme="minorHAnsi" w:cstheme="minorHAnsi"/>
          <w:b/>
          <w:caps/>
          <w:color w:val="000000"/>
          <w:sz w:val="22"/>
          <w:szCs w:val="22"/>
          <w:lang w:val="pl-PL"/>
        </w:rPr>
      </w:pPr>
      <w:r>
        <w:rPr>
          <w:rFonts w:asciiTheme="minorHAnsi" w:eastAsia="Arial" w:hAnsiTheme="minorHAnsi" w:cstheme="minorHAnsi"/>
          <w:b/>
          <w:color w:val="000000"/>
          <w:sz w:val="22"/>
          <w:szCs w:val="22"/>
          <w:lang w:bidi="cs-CZ"/>
        </w:rPr>
        <w:t>PŘEHLED</w:t>
      </w:r>
      <w:r w:rsidR="001A2002">
        <w:rPr>
          <w:rFonts w:asciiTheme="minorHAnsi" w:eastAsia="Arial" w:hAnsiTheme="minorHAnsi" w:cstheme="minorHAnsi"/>
          <w:b/>
          <w:color w:val="000000"/>
          <w:sz w:val="22"/>
          <w:szCs w:val="22"/>
          <w:lang w:bidi="cs-CZ"/>
        </w:rPr>
        <w:t xml:space="preserve"> LHŮT K UCHOVÁVÁNÍ DOKUMENTŮ</w:t>
      </w:r>
    </w:p>
    <w:p w:rsidR="0069362C" w:rsidRDefault="00F82B82" w:rsidP="0067011F">
      <w:pPr>
        <w:pStyle w:val="Odstavecseseznamem"/>
        <w:numPr>
          <w:ilvl w:val="0"/>
          <w:numId w:val="57"/>
        </w:numPr>
        <w:spacing w:before="120" w:after="120" w:line="276" w:lineRule="auto"/>
        <w:ind w:left="426" w:hanging="426"/>
        <w:jc w:val="both"/>
        <w:rPr>
          <w:rFonts w:asciiTheme="minorHAnsi" w:hAnsiTheme="minorHAnsi" w:cstheme="minorHAnsi"/>
        </w:rPr>
      </w:pPr>
      <w:r w:rsidRPr="005C533A">
        <w:rPr>
          <w:rFonts w:asciiTheme="minorHAnsi" w:hAnsiTheme="minorHAnsi" w:cstheme="minorHAnsi"/>
        </w:rPr>
        <w:t>U</w:t>
      </w:r>
      <w:r w:rsidR="0069362C" w:rsidRPr="005C533A">
        <w:rPr>
          <w:rFonts w:asciiTheme="minorHAnsi" w:hAnsiTheme="minorHAnsi" w:cstheme="minorHAnsi"/>
        </w:rPr>
        <w:t xml:space="preserve"> </w:t>
      </w:r>
      <w:r w:rsidR="00E0028A">
        <w:rPr>
          <w:rFonts w:asciiTheme="minorHAnsi" w:hAnsiTheme="minorHAnsi" w:cstheme="minorHAnsi"/>
        </w:rPr>
        <w:t>všech</w:t>
      </w:r>
      <w:r w:rsidR="0069362C" w:rsidRPr="005C533A">
        <w:rPr>
          <w:rFonts w:asciiTheme="minorHAnsi" w:hAnsiTheme="minorHAnsi" w:cstheme="minorHAnsi"/>
        </w:rPr>
        <w:t xml:space="preserve"> dokument</w:t>
      </w:r>
      <w:r w:rsidR="00E0028A">
        <w:rPr>
          <w:rFonts w:asciiTheme="minorHAnsi" w:hAnsiTheme="minorHAnsi" w:cstheme="minorHAnsi"/>
        </w:rPr>
        <w:t>ů</w:t>
      </w:r>
      <w:r w:rsidR="0069362C" w:rsidRPr="005C533A">
        <w:rPr>
          <w:rFonts w:asciiTheme="minorHAnsi" w:hAnsiTheme="minorHAnsi" w:cstheme="minorHAnsi"/>
        </w:rPr>
        <w:t xml:space="preserve"> </w:t>
      </w:r>
      <w:r w:rsidRPr="005C533A">
        <w:rPr>
          <w:rFonts w:asciiTheme="minorHAnsi" w:hAnsiTheme="minorHAnsi" w:cstheme="minorHAnsi"/>
        </w:rPr>
        <w:t xml:space="preserve">je důležité správně </w:t>
      </w:r>
      <w:r w:rsidR="00654688">
        <w:rPr>
          <w:rFonts w:asciiTheme="minorHAnsi" w:hAnsiTheme="minorHAnsi" w:cstheme="minorHAnsi"/>
        </w:rPr>
        <w:t>urči</w:t>
      </w:r>
      <w:r w:rsidRPr="005C533A">
        <w:rPr>
          <w:rFonts w:asciiTheme="minorHAnsi" w:hAnsiTheme="minorHAnsi" w:cstheme="minorHAnsi"/>
        </w:rPr>
        <w:t>t</w:t>
      </w:r>
      <w:r w:rsidR="0069362C" w:rsidRPr="005C533A">
        <w:rPr>
          <w:rFonts w:asciiTheme="minorHAnsi" w:hAnsiTheme="minorHAnsi" w:cstheme="minorHAnsi"/>
        </w:rPr>
        <w:t xml:space="preserve"> retenční dob</w:t>
      </w:r>
      <w:r w:rsidR="00F329DB">
        <w:rPr>
          <w:rFonts w:asciiTheme="minorHAnsi" w:hAnsiTheme="minorHAnsi" w:cstheme="minorHAnsi"/>
        </w:rPr>
        <w:t>u</w:t>
      </w:r>
      <w:r w:rsidR="0069362C" w:rsidRPr="005C533A">
        <w:rPr>
          <w:rFonts w:asciiTheme="minorHAnsi" w:hAnsiTheme="minorHAnsi" w:cstheme="minorHAnsi"/>
        </w:rPr>
        <w:t xml:space="preserve">, </w:t>
      </w:r>
      <w:r w:rsidR="00654688">
        <w:rPr>
          <w:rFonts w:asciiTheme="minorHAnsi" w:hAnsiTheme="minorHAnsi" w:cstheme="minorHAnsi"/>
        </w:rPr>
        <w:t xml:space="preserve">tedy dobu, po </w:t>
      </w:r>
      <w:r w:rsidR="0069362C" w:rsidRPr="005C533A">
        <w:rPr>
          <w:rFonts w:asciiTheme="minorHAnsi" w:hAnsiTheme="minorHAnsi" w:cstheme="minorHAnsi"/>
        </w:rPr>
        <w:t xml:space="preserve">kterou by </w:t>
      </w:r>
      <w:r w:rsidR="00654688">
        <w:rPr>
          <w:rFonts w:asciiTheme="minorHAnsi" w:hAnsiTheme="minorHAnsi" w:cstheme="minorHAnsi"/>
        </w:rPr>
        <w:t>je měl</w:t>
      </w:r>
      <w:r w:rsidR="0069362C" w:rsidRPr="005C533A">
        <w:rPr>
          <w:rFonts w:asciiTheme="minorHAnsi" w:hAnsiTheme="minorHAnsi" w:cstheme="minorHAnsi"/>
        </w:rPr>
        <w:t xml:space="preserve"> </w:t>
      </w:r>
      <w:r w:rsidR="004C3F62" w:rsidRPr="005C533A">
        <w:rPr>
          <w:rFonts w:asciiTheme="minorHAnsi" w:hAnsiTheme="minorHAnsi" w:cstheme="minorHAnsi"/>
        </w:rPr>
        <w:t xml:space="preserve">Zaměstnavatel </w:t>
      </w:r>
      <w:r w:rsidR="00654688">
        <w:rPr>
          <w:rFonts w:asciiTheme="minorHAnsi" w:hAnsiTheme="minorHAnsi" w:cstheme="minorHAnsi"/>
        </w:rPr>
        <w:t>ucho</w:t>
      </w:r>
      <w:r w:rsidR="00F55EA4">
        <w:rPr>
          <w:rFonts w:asciiTheme="minorHAnsi" w:hAnsiTheme="minorHAnsi" w:cstheme="minorHAnsi"/>
        </w:rPr>
        <w:t>vá</w:t>
      </w:r>
      <w:r w:rsidR="00654688">
        <w:rPr>
          <w:rFonts w:asciiTheme="minorHAnsi" w:hAnsiTheme="minorHAnsi" w:cstheme="minorHAnsi"/>
        </w:rPr>
        <w:t>va</w:t>
      </w:r>
      <w:r w:rsidR="004C3F62" w:rsidRPr="005C533A">
        <w:rPr>
          <w:rFonts w:asciiTheme="minorHAnsi" w:hAnsiTheme="minorHAnsi" w:cstheme="minorHAnsi"/>
        </w:rPr>
        <w:t>t</w:t>
      </w:r>
      <w:r w:rsidR="0069362C" w:rsidRPr="005C533A">
        <w:rPr>
          <w:rFonts w:asciiTheme="minorHAnsi" w:hAnsiTheme="minorHAnsi" w:cstheme="minorHAnsi"/>
        </w:rPr>
        <w:t xml:space="preserve">. </w:t>
      </w:r>
      <w:r w:rsidR="004C3F62" w:rsidRPr="005C533A">
        <w:rPr>
          <w:rFonts w:asciiTheme="minorHAnsi" w:hAnsiTheme="minorHAnsi" w:cstheme="minorHAnsi"/>
        </w:rPr>
        <w:t xml:space="preserve">K tomu je nezbytné </w:t>
      </w:r>
      <w:r w:rsidR="0069362C" w:rsidRPr="005C533A">
        <w:rPr>
          <w:rFonts w:asciiTheme="minorHAnsi" w:hAnsiTheme="minorHAnsi" w:cstheme="minorHAnsi"/>
        </w:rPr>
        <w:t>stanovit účel, pro který jsou dokumenty uchovávány, jasně, zřetelně a s dostatečným a legitimním odůvodněním</w:t>
      </w:r>
      <w:r w:rsidR="00654688">
        <w:rPr>
          <w:rFonts w:asciiTheme="minorHAnsi" w:hAnsiTheme="minorHAnsi" w:cstheme="minorHAnsi"/>
        </w:rPr>
        <w:t>. Nesmí</w:t>
      </w:r>
      <w:r w:rsidR="0069362C" w:rsidRPr="005C533A">
        <w:rPr>
          <w:rFonts w:asciiTheme="minorHAnsi" w:hAnsiTheme="minorHAnsi" w:cstheme="minorHAnsi"/>
        </w:rPr>
        <w:t xml:space="preserve"> vzniknout pochybnosti o</w:t>
      </w:r>
      <w:r w:rsidR="00E0028A">
        <w:rPr>
          <w:rFonts w:asciiTheme="minorHAnsi" w:hAnsiTheme="minorHAnsi" w:cstheme="minorHAnsi"/>
        </w:rPr>
        <w:t> </w:t>
      </w:r>
      <w:r w:rsidR="0069362C" w:rsidRPr="005C533A">
        <w:rPr>
          <w:rFonts w:asciiTheme="minorHAnsi" w:hAnsiTheme="minorHAnsi" w:cstheme="minorHAnsi"/>
        </w:rPr>
        <w:t>oprávněnosti uchovávání konkrétního dokumentu.</w:t>
      </w:r>
    </w:p>
    <w:p w:rsidR="00146832" w:rsidRPr="005C533A" w:rsidRDefault="00146832" w:rsidP="00146832">
      <w:pPr>
        <w:pStyle w:val="Odstavecseseznamem"/>
        <w:spacing w:before="120" w:after="120" w:line="276" w:lineRule="auto"/>
        <w:ind w:left="426"/>
        <w:jc w:val="both"/>
        <w:rPr>
          <w:rFonts w:asciiTheme="minorHAnsi" w:hAnsiTheme="minorHAnsi" w:cstheme="minorHAnsi"/>
        </w:rPr>
      </w:pPr>
    </w:p>
    <w:p w:rsidR="00146832" w:rsidRPr="00146832" w:rsidRDefault="004C3F62" w:rsidP="00146832">
      <w:pPr>
        <w:pStyle w:val="Odstavecseseznamem"/>
        <w:numPr>
          <w:ilvl w:val="0"/>
          <w:numId w:val="57"/>
        </w:numPr>
        <w:spacing w:before="120" w:after="120" w:line="276" w:lineRule="auto"/>
        <w:ind w:left="426" w:hanging="426"/>
        <w:jc w:val="both"/>
        <w:rPr>
          <w:rFonts w:asciiTheme="minorHAnsi" w:hAnsiTheme="minorHAnsi" w:cstheme="minorHAnsi"/>
        </w:rPr>
      </w:pPr>
      <w:r w:rsidRPr="00DC4D03">
        <w:rPr>
          <w:rFonts w:asciiTheme="minorHAnsi" w:hAnsiTheme="minorHAnsi" w:cstheme="minorHAnsi"/>
        </w:rPr>
        <w:t>Lhůty</w:t>
      </w:r>
      <w:r w:rsidR="00654688" w:rsidRPr="00DC4D03">
        <w:rPr>
          <w:rFonts w:asciiTheme="minorHAnsi" w:hAnsiTheme="minorHAnsi" w:cstheme="minorHAnsi"/>
        </w:rPr>
        <w:t xml:space="preserve"> pro</w:t>
      </w:r>
      <w:r w:rsidRPr="00DC4D03">
        <w:rPr>
          <w:rFonts w:asciiTheme="minorHAnsi" w:hAnsiTheme="minorHAnsi" w:cstheme="minorHAnsi"/>
        </w:rPr>
        <w:t xml:space="preserve"> uchování</w:t>
      </w:r>
      <w:r w:rsidR="00146832">
        <w:rPr>
          <w:rFonts w:asciiTheme="minorHAnsi" w:hAnsiTheme="minorHAnsi" w:cstheme="minorHAnsi"/>
        </w:rPr>
        <w:t xml:space="preserve"> </w:t>
      </w:r>
      <w:r w:rsidR="00880AC0">
        <w:rPr>
          <w:rFonts w:asciiTheme="minorHAnsi" w:hAnsiTheme="minorHAnsi" w:cstheme="minorHAnsi"/>
        </w:rPr>
        <w:t>dokumentů</w:t>
      </w:r>
      <w:r w:rsidRPr="00DC4D03">
        <w:rPr>
          <w:rFonts w:asciiTheme="minorHAnsi" w:hAnsiTheme="minorHAnsi" w:cstheme="minorHAnsi"/>
        </w:rPr>
        <w:t>:</w:t>
      </w:r>
    </w:p>
    <w:p w:rsidR="00F17A72" w:rsidRPr="005C533A" w:rsidRDefault="00F17A72" w:rsidP="00F17A72">
      <w:pPr>
        <w:pStyle w:val="Odstavecseseznamem"/>
        <w:spacing w:before="120" w:after="120" w:line="276" w:lineRule="auto"/>
        <w:ind w:left="426"/>
        <w:jc w:val="both"/>
        <w:rPr>
          <w:rFonts w:asciiTheme="minorHAnsi" w:hAnsiTheme="minorHAnsi" w:cstheme="minorHAnsi"/>
        </w:rPr>
      </w:pPr>
      <w:r>
        <w:rPr>
          <w:rFonts w:asciiTheme="minorHAnsi" w:hAnsiTheme="minorHAnsi" w:cstheme="minorHAnsi"/>
        </w:rPr>
        <w:t xml:space="preserve">a.  </w:t>
      </w:r>
      <w:r w:rsidRPr="00DC4D03">
        <w:rPr>
          <w:rFonts w:asciiTheme="minorHAnsi" w:hAnsiTheme="minorHAnsi" w:cstheme="minorHAnsi"/>
          <w:u w:val="single"/>
        </w:rPr>
        <w:t>pracovně-právní dokument</w:t>
      </w:r>
      <w:r w:rsidR="00DC4D03">
        <w:rPr>
          <w:rFonts w:asciiTheme="minorHAnsi" w:hAnsiTheme="minorHAnsi" w:cstheme="minorHAnsi"/>
          <w:u w:val="single"/>
        </w:rPr>
        <w:t>y</w:t>
      </w:r>
      <w:r w:rsidRPr="00DC4D03">
        <w:rPr>
          <w:rFonts w:asciiTheme="minorHAnsi" w:hAnsiTheme="minorHAnsi" w:cstheme="minorHAnsi"/>
          <w:u w:val="single"/>
        </w:rPr>
        <w:t>:</w:t>
      </w:r>
    </w:p>
    <w:p w:rsidR="0069362C" w:rsidRPr="005C533A" w:rsidRDefault="0069362C" w:rsidP="0067011F">
      <w:pPr>
        <w:numPr>
          <w:ilvl w:val="0"/>
          <w:numId w:val="56"/>
        </w:numPr>
        <w:tabs>
          <w:tab w:val="clear" w:pos="720"/>
        </w:tabs>
        <w:spacing w:before="120" w:after="120" w:line="276" w:lineRule="auto"/>
        <w:ind w:left="709" w:hanging="294"/>
        <w:jc w:val="both"/>
        <w:rPr>
          <w:rFonts w:asciiTheme="minorHAnsi" w:hAnsiTheme="minorHAnsi" w:cstheme="minorHAnsi"/>
          <w:sz w:val="22"/>
          <w:szCs w:val="22"/>
        </w:rPr>
      </w:pPr>
      <w:r w:rsidRPr="005C533A">
        <w:rPr>
          <w:rFonts w:asciiTheme="minorHAnsi" w:hAnsiTheme="minorHAnsi" w:cstheme="minorHAnsi"/>
          <w:sz w:val="22"/>
          <w:szCs w:val="22"/>
        </w:rPr>
        <w:t>stejnopisy evidenčních listů důchodového pojištění - 3 roky</w:t>
      </w:r>
    </w:p>
    <w:p w:rsidR="0069362C" w:rsidRPr="005C533A" w:rsidRDefault="0069362C" w:rsidP="0067011F">
      <w:pPr>
        <w:numPr>
          <w:ilvl w:val="0"/>
          <w:numId w:val="56"/>
        </w:numPr>
        <w:tabs>
          <w:tab w:val="clear" w:pos="720"/>
          <w:tab w:val="num" w:pos="1418"/>
        </w:tabs>
        <w:spacing w:before="120" w:after="120" w:line="276" w:lineRule="auto"/>
        <w:ind w:left="709" w:hanging="294"/>
        <w:jc w:val="both"/>
        <w:rPr>
          <w:rFonts w:asciiTheme="minorHAnsi" w:hAnsiTheme="minorHAnsi" w:cstheme="minorHAnsi"/>
          <w:sz w:val="22"/>
          <w:szCs w:val="22"/>
        </w:rPr>
      </w:pPr>
      <w:r w:rsidRPr="005C533A">
        <w:rPr>
          <w:rFonts w:asciiTheme="minorHAnsi" w:hAnsiTheme="minorHAnsi" w:cstheme="minorHAnsi"/>
          <w:sz w:val="22"/>
          <w:szCs w:val="22"/>
        </w:rPr>
        <w:t>originály mzdových listů nebo účetních záznamů o údajích potřebných pro účely důchodového pojištění - 30 roků (u důchodců 10 roků)</w:t>
      </w:r>
    </w:p>
    <w:p w:rsidR="0069362C" w:rsidRPr="005C533A" w:rsidRDefault="0069362C" w:rsidP="0067011F">
      <w:pPr>
        <w:numPr>
          <w:ilvl w:val="0"/>
          <w:numId w:val="56"/>
        </w:numPr>
        <w:tabs>
          <w:tab w:val="clear" w:pos="720"/>
        </w:tabs>
        <w:spacing w:before="120" w:after="120" w:line="276" w:lineRule="auto"/>
        <w:ind w:left="709" w:hanging="294"/>
        <w:jc w:val="both"/>
        <w:rPr>
          <w:rFonts w:asciiTheme="minorHAnsi" w:hAnsiTheme="minorHAnsi" w:cstheme="minorHAnsi"/>
          <w:sz w:val="22"/>
          <w:szCs w:val="22"/>
        </w:rPr>
      </w:pPr>
      <w:r w:rsidRPr="005C533A">
        <w:rPr>
          <w:rFonts w:asciiTheme="minorHAnsi" w:hAnsiTheme="minorHAnsi" w:cstheme="minorHAnsi"/>
          <w:sz w:val="22"/>
          <w:szCs w:val="22"/>
        </w:rPr>
        <w:t>záznamy o pracujících poživatelích důchodu - 10 roků</w:t>
      </w:r>
    </w:p>
    <w:p w:rsidR="0069362C" w:rsidRPr="005C533A" w:rsidRDefault="0069362C" w:rsidP="0067011F">
      <w:pPr>
        <w:numPr>
          <w:ilvl w:val="0"/>
          <w:numId w:val="56"/>
        </w:numPr>
        <w:tabs>
          <w:tab w:val="clear" w:pos="720"/>
        </w:tabs>
        <w:spacing w:before="120" w:after="120" w:line="276" w:lineRule="auto"/>
        <w:ind w:left="709" w:hanging="294"/>
        <w:jc w:val="both"/>
        <w:rPr>
          <w:rFonts w:asciiTheme="minorHAnsi" w:hAnsiTheme="minorHAnsi" w:cstheme="minorHAnsi"/>
          <w:sz w:val="22"/>
          <w:szCs w:val="22"/>
        </w:rPr>
      </w:pPr>
      <w:r w:rsidRPr="005C533A">
        <w:rPr>
          <w:rFonts w:asciiTheme="minorHAnsi" w:hAnsiTheme="minorHAnsi" w:cstheme="minorHAnsi"/>
          <w:sz w:val="22"/>
          <w:szCs w:val="22"/>
        </w:rPr>
        <w:t>doklady o druhu, vzniku a skončení pracovního vztahu - 30 roků (u důchodců 10 roků)</w:t>
      </w:r>
    </w:p>
    <w:p w:rsidR="0069362C" w:rsidRPr="005C533A" w:rsidRDefault="0069362C" w:rsidP="0067011F">
      <w:pPr>
        <w:numPr>
          <w:ilvl w:val="0"/>
          <w:numId w:val="56"/>
        </w:numPr>
        <w:tabs>
          <w:tab w:val="clear" w:pos="720"/>
        </w:tabs>
        <w:spacing w:before="120" w:after="120" w:line="276" w:lineRule="auto"/>
        <w:ind w:left="709" w:hanging="294"/>
        <w:jc w:val="both"/>
        <w:rPr>
          <w:rFonts w:asciiTheme="minorHAnsi" w:hAnsiTheme="minorHAnsi" w:cstheme="minorHAnsi"/>
          <w:sz w:val="22"/>
          <w:szCs w:val="22"/>
        </w:rPr>
      </w:pPr>
      <w:r w:rsidRPr="005C533A">
        <w:rPr>
          <w:rFonts w:asciiTheme="minorHAnsi" w:hAnsiTheme="minorHAnsi" w:cstheme="minorHAnsi"/>
          <w:sz w:val="22"/>
          <w:szCs w:val="22"/>
        </w:rPr>
        <w:t>doklady o pracovních úrazech a nemocech z povolání - 30 roků (u důchodců 10 roků)</w:t>
      </w:r>
    </w:p>
    <w:p w:rsidR="0069362C" w:rsidRPr="005C533A" w:rsidRDefault="0069362C" w:rsidP="0067011F">
      <w:pPr>
        <w:numPr>
          <w:ilvl w:val="0"/>
          <w:numId w:val="56"/>
        </w:numPr>
        <w:tabs>
          <w:tab w:val="clear" w:pos="720"/>
        </w:tabs>
        <w:spacing w:before="120" w:after="120" w:line="276" w:lineRule="auto"/>
        <w:ind w:left="709" w:hanging="294"/>
        <w:jc w:val="both"/>
        <w:rPr>
          <w:rFonts w:asciiTheme="minorHAnsi" w:hAnsiTheme="minorHAnsi" w:cstheme="minorHAnsi"/>
          <w:sz w:val="22"/>
          <w:szCs w:val="22"/>
        </w:rPr>
      </w:pPr>
      <w:r w:rsidRPr="005C533A">
        <w:rPr>
          <w:rFonts w:asciiTheme="minorHAnsi" w:hAnsiTheme="minorHAnsi" w:cstheme="minorHAnsi"/>
          <w:sz w:val="22"/>
          <w:szCs w:val="22"/>
        </w:rPr>
        <w:t>záznamy o evidenci pracovní doby - 30 roků (u důchodců 10 roků)</w:t>
      </w:r>
    </w:p>
    <w:p w:rsidR="0069362C" w:rsidRPr="005C533A" w:rsidRDefault="0069362C" w:rsidP="0067011F">
      <w:pPr>
        <w:numPr>
          <w:ilvl w:val="0"/>
          <w:numId w:val="56"/>
        </w:numPr>
        <w:tabs>
          <w:tab w:val="clear" w:pos="720"/>
          <w:tab w:val="num" w:pos="1134"/>
        </w:tabs>
        <w:spacing w:before="120" w:after="120" w:line="276" w:lineRule="auto"/>
        <w:ind w:left="709" w:hanging="294"/>
        <w:jc w:val="both"/>
        <w:rPr>
          <w:rFonts w:asciiTheme="minorHAnsi" w:hAnsiTheme="minorHAnsi" w:cstheme="minorHAnsi"/>
          <w:sz w:val="22"/>
          <w:szCs w:val="22"/>
        </w:rPr>
      </w:pPr>
      <w:r w:rsidRPr="005C533A">
        <w:rPr>
          <w:rFonts w:asciiTheme="minorHAnsi" w:hAnsiTheme="minorHAnsi" w:cstheme="minorHAnsi"/>
          <w:sz w:val="22"/>
          <w:szCs w:val="22"/>
        </w:rPr>
        <w:t>záznamy týkající se obsazování volných pracovních pozic – likvidace po odmítnutí uchazeče (není-li ošetřeno souhlasem dotčené osoby)</w:t>
      </w:r>
    </w:p>
    <w:p w:rsidR="0069362C" w:rsidRPr="005C533A" w:rsidRDefault="0069362C" w:rsidP="0067011F">
      <w:pPr>
        <w:numPr>
          <w:ilvl w:val="0"/>
          <w:numId w:val="56"/>
        </w:numPr>
        <w:tabs>
          <w:tab w:val="clear" w:pos="720"/>
        </w:tabs>
        <w:spacing w:before="120" w:after="120" w:line="276" w:lineRule="auto"/>
        <w:ind w:left="709" w:hanging="294"/>
        <w:jc w:val="both"/>
        <w:rPr>
          <w:rFonts w:asciiTheme="minorHAnsi" w:hAnsiTheme="minorHAnsi" w:cstheme="minorHAnsi"/>
          <w:sz w:val="22"/>
          <w:szCs w:val="22"/>
        </w:rPr>
      </w:pPr>
      <w:r w:rsidRPr="005C533A">
        <w:rPr>
          <w:rFonts w:asciiTheme="minorHAnsi" w:hAnsiTheme="minorHAnsi" w:cstheme="minorHAnsi"/>
          <w:sz w:val="22"/>
          <w:szCs w:val="22"/>
        </w:rPr>
        <w:t>dokumenty z osobního spisu zaměstnance:</w:t>
      </w:r>
    </w:p>
    <w:p w:rsidR="0069362C" w:rsidRPr="005C533A" w:rsidRDefault="0069362C" w:rsidP="0067011F">
      <w:pPr>
        <w:numPr>
          <w:ilvl w:val="1"/>
          <w:numId w:val="56"/>
        </w:numPr>
        <w:tabs>
          <w:tab w:val="clear" w:pos="1440"/>
        </w:tabs>
        <w:spacing w:before="120" w:after="120" w:line="276" w:lineRule="auto"/>
        <w:ind w:left="1134" w:hanging="283"/>
        <w:jc w:val="both"/>
        <w:rPr>
          <w:rFonts w:asciiTheme="minorHAnsi" w:hAnsiTheme="minorHAnsi" w:cstheme="minorHAnsi"/>
          <w:sz w:val="22"/>
          <w:szCs w:val="22"/>
        </w:rPr>
      </w:pPr>
      <w:r w:rsidRPr="005C533A">
        <w:rPr>
          <w:rFonts w:asciiTheme="minorHAnsi" w:hAnsiTheme="minorHAnsi" w:cstheme="minorHAnsi"/>
          <w:sz w:val="22"/>
          <w:szCs w:val="22"/>
        </w:rPr>
        <w:t>ihned po skončení pracovního poměru – životopis, osobní dotazník, doklady o vzdělání, hlášení změn v osobních údajích, fotografie, vstupní průkazy apod.</w:t>
      </w:r>
    </w:p>
    <w:p w:rsidR="0069362C" w:rsidRPr="005C533A" w:rsidRDefault="0069362C" w:rsidP="0067011F">
      <w:pPr>
        <w:numPr>
          <w:ilvl w:val="1"/>
          <w:numId w:val="56"/>
        </w:numPr>
        <w:tabs>
          <w:tab w:val="clear" w:pos="1440"/>
          <w:tab w:val="num" w:pos="2127"/>
        </w:tabs>
        <w:spacing w:before="120" w:after="120" w:line="276" w:lineRule="auto"/>
        <w:ind w:left="1134" w:hanging="283"/>
        <w:jc w:val="both"/>
        <w:rPr>
          <w:rFonts w:asciiTheme="minorHAnsi" w:hAnsiTheme="minorHAnsi" w:cstheme="minorHAnsi"/>
          <w:sz w:val="22"/>
          <w:szCs w:val="22"/>
        </w:rPr>
      </w:pPr>
      <w:r w:rsidRPr="005C533A">
        <w:rPr>
          <w:rFonts w:asciiTheme="minorHAnsi" w:hAnsiTheme="minorHAnsi" w:cstheme="minorHAnsi"/>
          <w:sz w:val="22"/>
          <w:szCs w:val="22"/>
        </w:rPr>
        <w:t xml:space="preserve">4 roky po skončení pracovního poměru (3 roky promlčecí doba + 1 rok na získání informace o zahájení případného sporu ohledně nároků z ukončeného pracovněprávního vztahu) </w:t>
      </w:r>
      <w:r w:rsidR="00654688">
        <w:rPr>
          <w:rFonts w:asciiTheme="minorHAnsi" w:hAnsiTheme="minorHAnsi" w:cstheme="minorHAnsi"/>
          <w:sz w:val="22"/>
          <w:szCs w:val="22"/>
        </w:rPr>
        <w:t xml:space="preserve">– </w:t>
      </w:r>
      <w:r w:rsidRPr="005C533A">
        <w:rPr>
          <w:rFonts w:asciiTheme="minorHAnsi" w:hAnsiTheme="minorHAnsi" w:cstheme="minorHAnsi"/>
          <w:sz w:val="22"/>
          <w:szCs w:val="22"/>
        </w:rPr>
        <w:t>dohody o srážkách ze mzdy, dohody ohledně svěřených hodnot a/nebo svěřených věcí, záznamy o zdravotní způsobilosti, pracovní posudek apod.</w:t>
      </w:r>
    </w:p>
    <w:p w:rsidR="0069362C" w:rsidRDefault="0069362C" w:rsidP="0067011F">
      <w:pPr>
        <w:numPr>
          <w:ilvl w:val="0"/>
          <w:numId w:val="56"/>
        </w:numPr>
        <w:tabs>
          <w:tab w:val="clear" w:pos="720"/>
        </w:tabs>
        <w:spacing w:before="120" w:after="120" w:line="276" w:lineRule="auto"/>
        <w:ind w:left="709" w:hanging="283"/>
        <w:jc w:val="both"/>
        <w:rPr>
          <w:rFonts w:asciiTheme="minorHAnsi" w:hAnsiTheme="minorHAnsi" w:cstheme="minorHAnsi"/>
          <w:sz w:val="22"/>
          <w:szCs w:val="22"/>
        </w:rPr>
      </w:pPr>
      <w:r w:rsidRPr="005C533A">
        <w:rPr>
          <w:rFonts w:asciiTheme="minorHAnsi" w:hAnsiTheme="minorHAnsi" w:cstheme="minorHAnsi"/>
          <w:sz w:val="22"/>
          <w:szCs w:val="22"/>
        </w:rPr>
        <w:t>prohlášení poplatníka daně z příjmu, pokud zaměstnanec uplatňuje daňová zvýhodnění - 10 let</w:t>
      </w:r>
    </w:p>
    <w:p w:rsidR="00F17A72" w:rsidRDefault="00F17A72" w:rsidP="00F17A72">
      <w:p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b. </w:t>
      </w:r>
      <w:proofErr w:type="gramStart"/>
      <w:r w:rsidRPr="00FF3C00">
        <w:rPr>
          <w:rFonts w:asciiTheme="minorHAnsi" w:hAnsiTheme="minorHAnsi" w:cstheme="minorHAnsi"/>
          <w:sz w:val="22"/>
          <w:szCs w:val="22"/>
          <w:u w:val="single"/>
        </w:rPr>
        <w:t>obchodní</w:t>
      </w:r>
      <w:proofErr w:type="gramEnd"/>
      <w:r w:rsidRPr="00FF3C00">
        <w:rPr>
          <w:rFonts w:asciiTheme="minorHAnsi" w:hAnsiTheme="minorHAnsi" w:cstheme="minorHAnsi"/>
          <w:sz w:val="22"/>
          <w:szCs w:val="22"/>
          <w:u w:val="single"/>
        </w:rPr>
        <w:t xml:space="preserve"> dokument</w:t>
      </w:r>
      <w:r w:rsidR="00DC4D03">
        <w:rPr>
          <w:rFonts w:asciiTheme="minorHAnsi" w:hAnsiTheme="minorHAnsi" w:cstheme="minorHAnsi"/>
          <w:sz w:val="22"/>
          <w:szCs w:val="22"/>
          <w:u w:val="single"/>
        </w:rPr>
        <w:t>y:</w:t>
      </w:r>
    </w:p>
    <w:p w:rsidR="002039FE" w:rsidRDefault="002039FE" w:rsidP="00BE580D">
      <w:pPr>
        <w:numPr>
          <w:ilvl w:val="0"/>
          <w:numId w:val="56"/>
        </w:numPr>
        <w:tabs>
          <w:tab w:val="clear" w:pos="720"/>
        </w:tabs>
        <w:spacing w:before="120" w:after="120"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souhlasy </w:t>
      </w:r>
      <w:r w:rsidR="00FE1F57">
        <w:rPr>
          <w:rFonts w:asciiTheme="minorHAnsi" w:hAnsiTheme="minorHAnsi" w:cstheme="minorHAnsi"/>
          <w:sz w:val="22"/>
          <w:szCs w:val="22"/>
        </w:rPr>
        <w:t>–</w:t>
      </w:r>
      <w:r>
        <w:rPr>
          <w:rFonts w:asciiTheme="minorHAnsi" w:hAnsiTheme="minorHAnsi" w:cstheme="minorHAnsi"/>
          <w:sz w:val="22"/>
          <w:szCs w:val="22"/>
        </w:rPr>
        <w:t xml:space="preserve"> </w:t>
      </w:r>
      <w:r w:rsidR="00FE1F57">
        <w:rPr>
          <w:rFonts w:asciiTheme="minorHAnsi" w:hAnsiTheme="minorHAnsi" w:cstheme="minorHAnsi"/>
          <w:sz w:val="22"/>
          <w:szCs w:val="22"/>
        </w:rPr>
        <w:t xml:space="preserve">10 let od posledního smluvní plnění </w:t>
      </w:r>
      <w:r w:rsidR="00506377">
        <w:rPr>
          <w:rFonts w:asciiTheme="minorHAnsi" w:hAnsiTheme="minorHAnsi" w:cstheme="minorHAnsi"/>
          <w:sz w:val="22"/>
          <w:szCs w:val="22"/>
        </w:rPr>
        <w:t>resp.</w:t>
      </w:r>
      <w:r w:rsidR="00FE1F57">
        <w:rPr>
          <w:rFonts w:asciiTheme="minorHAnsi" w:hAnsiTheme="minorHAnsi" w:cstheme="minorHAnsi"/>
          <w:sz w:val="22"/>
          <w:szCs w:val="22"/>
        </w:rPr>
        <w:t xml:space="preserve"> od podpisu souhlasu</w:t>
      </w:r>
      <w:r w:rsidR="00375C88">
        <w:rPr>
          <w:rFonts w:asciiTheme="minorHAnsi" w:hAnsiTheme="minorHAnsi" w:cstheme="minorHAnsi"/>
          <w:sz w:val="22"/>
          <w:szCs w:val="22"/>
        </w:rPr>
        <w:t xml:space="preserve">, pokud </w:t>
      </w:r>
      <w:r w:rsidR="00880AC0">
        <w:rPr>
          <w:rFonts w:asciiTheme="minorHAnsi" w:hAnsiTheme="minorHAnsi" w:cstheme="minorHAnsi"/>
          <w:sz w:val="22"/>
          <w:szCs w:val="22"/>
        </w:rPr>
        <w:t>v</w:t>
      </w:r>
      <w:r w:rsidR="00506377">
        <w:rPr>
          <w:rFonts w:asciiTheme="minorHAnsi" w:hAnsiTheme="minorHAnsi" w:cstheme="minorHAnsi"/>
          <w:sz w:val="22"/>
          <w:szCs w:val="22"/>
        </w:rPr>
        <w:t xml:space="preserve"> této lhůtě </w:t>
      </w:r>
      <w:r w:rsidR="00A165EF">
        <w:rPr>
          <w:rFonts w:asciiTheme="minorHAnsi" w:hAnsiTheme="minorHAnsi" w:cstheme="minorHAnsi"/>
          <w:sz w:val="22"/>
          <w:szCs w:val="22"/>
        </w:rPr>
        <w:t>není</w:t>
      </w:r>
      <w:r w:rsidR="00880AC0">
        <w:rPr>
          <w:rFonts w:asciiTheme="minorHAnsi" w:hAnsiTheme="minorHAnsi" w:cstheme="minorHAnsi"/>
          <w:sz w:val="22"/>
          <w:szCs w:val="22"/>
        </w:rPr>
        <w:t xml:space="preserve"> </w:t>
      </w:r>
      <w:r w:rsidR="00506377">
        <w:rPr>
          <w:rFonts w:asciiTheme="minorHAnsi" w:hAnsiTheme="minorHAnsi" w:cstheme="minorHAnsi"/>
          <w:sz w:val="22"/>
          <w:szCs w:val="22"/>
        </w:rPr>
        <w:t xml:space="preserve">poskytnuto žádné smluvní </w:t>
      </w:r>
      <w:r w:rsidR="00375C88">
        <w:rPr>
          <w:rFonts w:asciiTheme="minorHAnsi" w:hAnsiTheme="minorHAnsi" w:cstheme="minorHAnsi"/>
          <w:sz w:val="22"/>
          <w:szCs w:val="22"/>
        </w:rPr>
        <w:t>plnění</w:t>
      </w:r>
    </w:p>
    <w:p w:rsidR="00BE580D" w:rsidRDefault="0080153F" w:rsidP="00BE580D">
      <w:pPr>
        <w:numPr>
          <w:ilvl w:val="0"/>
          <w:numId w:val="56"/>
        </w:numPr>
        <w:tabs>
          <w:tab w:val="clear" w:pos="720"/>
        </w:tabs>
        <w:spacing w:before="120" w:after="120"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daňové doklady</w:t>
      </w:r>
      <w:r w:rsidR="00BE580D">
        <w:rPr>
          <w:rFonts w:asciiTheme="minorHAnsi" w:hAnsiTheme="minorHAnsi" w:cstheme="minorHAnsi"/>
          <w:sz w:val="22"/>
          <w:szCs w:val="22"/>
        </w:rPr>
        <w:t xml:space="preserve"> (faktury, dobropisy</w:t>
      </w:r>
      <w:r w:rsidR="0032008B">
        <w:rPr>
          <w:rFonts w:asciiTheme="minorHAnsi" w:hAnsiTheme="minorHAnsi" w:cstheme="minorHAnsi"/>
          <w:sz w:val="22"/>
          <w:szCs w:val="22"/>
        </w:rPr>
        <w:t>, pokladní doklady</w:t>
      </w:r>
      <w:r w:rsidR="003F7CE8">
        <w:rPr>
          <w:rFonts w:asciiTheme="minorHAnsi" w:hAnsiTheme="minorHAnsi" w:cstheme="minorHAnsi"/>
          <w:sz w:val="22"/>
          <w:szCs w:val="22"/>
        </w:rPr>
        <w:t>,</w:t>
      </w:r>
      <w:r w:rsidR="00BB3606">
        <w:rPr>
          <w:rFonts w:asciiTheme="minorHAnsi" w:hAnsiTheme="minorHAnsi" w:cstheme="minorHAnsi"/>
          <w:sz w:val="22"/>
          <w:szCs w:val="22"/>
        </w:rPr>
        <w:t xml:space="preserve"> </w:t>
      </w:r>
      <w:r>
        <w:rPr>
          <w:rFonts w:asciiTheme="minorHAnsi" w:hAnsiTheme="minorHAnsi" w:cstheme="minorHAnsi"/>
          <w:sz w:val="22"/>
          <w:szCs w:val="22"/>
        </w:rPr>
        <w:t>+ jejich přílohy) -</w:t>
      </w:r>
      <w:r w:rsidR="00BE580D" w:rsidRPr="005C533A">
        <w:rPr>
          <w:rFonts w:asciiTheme="minorHAnsi" w:hAnsiTheme="minorHAnsi" w:cstheme="minorHAnsi"/>
          <w:sz w:val="22"/>
          <w:szCs w:val="22"/>
        </w:rPr>
        <w:t xml:space="preserve"> 10 let</w:t>
      </w:r>
    </w:p>
    <w:p w:rsidR="0080153F" w:rsidRDefault="0080153F" w:rsidP="00BE580D">
      <w:pPr>
        <w:numPr>
          <w:ilvl w:val="0"/>
          <w:numId w:val="56"/>
        </w:numPr>
        <w:tabs>
          <w:tab w:val="clear" w:pos="720"/>
        </w:tabs>
        <w:spacing w:before="120" w:after="120"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účetní doklady (smlouvy, objednávky, předávací protokoly, </w:t>
      </w:r>
      <w:r w:rsidR="00266FA6">
        <w:rPr>
          <w:rFonts w:asciiTheme="minorHAnsi" w:hAnsiTheme="minorHAnsi" w:cstheme="minorHAnsi"/>
          <w:sz w:val="22"/>
          <w:szCs w:val="22"/>
        </w:rPr>
        <w:t xml:space="preserve">reklamační protokoly, </w:t>
      </w:r>
      <w:r w:rsidR="00BB3606">
        <w:rPr>
          <w:rFonts w:asciiTheme="minorHAnsi" w:hAnsiTheme="minorHAnsi" w:cstheme="minorHAnsi"/>
          <w:sz w:val="22"/>
          <w:szCs w:val="22"/>
        </w:rPr>
        <w:t xml:space="preserve">bankovní výpisy, </w:t>
      </w:r>
      <w:r w:rsidR="00266FA6">
        <w:rPr>
          <w:rFonts w:asciiTheme="minorHAnsi" w:hAnsiTheme="minorHAnsi" w:cstheme="minorHAnsi"/>
          <w:sz w:val="22"/>
          <w:szCs w:val="22"/>
        </w:rPr>
        <w:t>apod.) – 5 let</w:t>
      </w:r>
    </w:p>
    <w:p w:rsidR="003048CA" w:rsidRDefault="003048CA" w:rsidP="00BE580D">
      <w:pPr>
        <w:numPr>
          <w:ilvl w:val="0"/>
          <w:numId w:val="56"/>
        </w:numPr>
        <w:tabs>
          <w:tab w:val="clear" w:pos="720"/>
        </w:tabs>
        <w:spacing w:before="120" w:after="120"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ostatní </w:t>
      </w:r>
      <w:r w:rsidR="00C87C19">
        <w:rPr>
          <w:rFonts w:asciiTheme="minorHAnsi" w:hAnsiTheme="minorHAnsi" w:cstheme="minorHAnsi"/>
          <w:sz w:val="22"/>
          <w:szCs w:val="22"/>
        </w:rPr>
        <w:t xml:space="preserve">dokumenty </w:t>
      </w:r>
      <w:r>
        <w:rPr>
          <w:rFonts w:asciiTheme="minorHAnsi" w:hAnsiTheme="minorHAnsi" w:cstheme="minorHAnsi"/>
          <w:sz w:val="22"/>
          <w:szCs w:val="22"/>
        </w:rPr>
        <w:t>– 4 roky (</w:t>
      </w:r>
      <w:r w:rsidRPr="005C533A">
        <w:rPr>
          <w:rFonts w:asciiTheme="minorHAnsi" w:hAnsiTheme="minorHAnsi" w:cstheme="minorHAnsi"/>
          <w:sz w:val="22"/>
          <w:szCs w:val="22"/>
        </w:rPr>
        <w:t xml:space="preserve">3 roky promlčecí doba + 1 rok na získání informace o zahájení případného sporu ohledně nároků </w:t>
      </w:r>
      <w:r w:rsidR="006F34FF">
        <w:rPr>
          <w:rFonts w:asciiTheme="minorHAnsi" w:hAnsiTheme="minorHAnsi" w:cstheme="minorHAnsi"/>
          <w:sz w:val="22"/>
          <w:szCs w:val="22"/>
        </w:rPr>
        <w:t xml:space="preserve">ze smluvního </w:t>
      </w:r>
      <w:r w:rsidRPr="005C533A">
        <w:rPr>
          <w:rFonts w:asciiTheme="minorHAnsi" w:hAnsiTheme="minorHAnsi" w:cstheme="minorHAnsi"/>
          <w:sz w:val="22"/>
          <w:szCs w:val="22"/>
        </w:rPr>
        <w:t>vztahu)</w:t>
      </w:r>
    </w:p>
    <w:sectPr w:rsidR="003048CA" w:rsidSect="005C533A">
      <w:headerReference w:type="default" r:id="rId7"/>
      <w:type w:val="continuous"/>
      <w:pgSz w:w="11906" w:h="16838"/>
      <w:pgMar w:top="1560" w:right="1417" w:bottom="1560" w:left="1417" w:header="708" w:footer="67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B9EEDB" w16cid:durableId="1E68EB3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4BE" w:rsidRDefault="00AC64BE" w:rsidP="007D1520">
      <w:r>
        <w:separator/>
      </w:r>
    </w:p>
  </w:endnote>
  <w:endnote w:type="continuationSeparator" w:id="0">
    <w:p w:rsidR="00AC64BE" w:rsidRDefault="00AC64BE" w:rsidP="007D1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Vrinda">
    <w:altName w:val="Courier"/>
    <w:panose1 w:val="00000400000000000000"/>
    <w:charset w:val="01"/>
    <w:family w:val="roman"/>
    <w:notTrueType/>
    <w:pitch w:val="variable"/>
    <w:sig w:usb0="00000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4BE" w:rsidRDefault="00AC64BE" w:rsidP="007D1520">
      <w:r>
        <w:separator/>
      </w:r>
    </w:p>
  </w:footnote>
  <w:footnote w:type="continuationSeparator" w:id="0">
    <w:p w:rsidR="00AC64BE" w:rsidRDefault="00AC64BE" w:rsidP="007D1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11F" w:rsidRPr="008B0848" w:rsidRDefault="0067011F" w:rsidP="002C4625">
    <w:pPr>
      <w:pStyle w:val="Zhlav"/>
      <w:jc w:val="right"/>
      <w:rPr>
        <w:i/>
        <w:color w:val="1F4E79" w:themeColor="accent1" w:themeShade="80"/>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5B8"/>
    <w:multiLevelType w:val="hybridMultilevel"/>
    <w:tmpl w:val="68E0D508"/>
    <w:lvl w:ilvl="0" w:tplc="B564523C">
      <w:start w:val="1"/>
      <w:numFmt w:val="lowerRoman"/>
      <w:lvlText w:val="(%1)"/>
      <w:lvlJc w:val="left"/>
      <w:pPr>
        <w:ind w:left="2766" w:hanging="360"/>
      </w:pPr>
      <w:rPr>
        <w:rFonts w:hint="default"/>
        <w:b w:val="0"/>
      </w:rPr>
    </w:lvl>
    <w:lvl w:ilvl="1" w:tplc="04050019" w:tentative="1">
      <w:start w:val="1"/>
      <w:numFmt w:val="lowerLetter"/>
      <w:lvlText w:val="%2."/>
      <w:lvlJc w:val="left"/>
      <w:pPr>
        <w:ind w:left="3486" w:hanging="360"/>
      </w:pPr>
    </w:lvl>
    <w:lvl w:ilvl="2" w:tplc="0405001B" w:tentative="1">
      <w:start w:val="1"/>
      <w:numFmt w:val="lowerRoman"/>
      <w:lvlText w:val="%3."/>
      <w:lvlJc w:val="right"/>
      <w:pPr>
        <w:ind w:left="4206" w:hanging="180"/>
      </w:pPr>
    </w:lvl>
    <w:lvl w:ilvl="3" w:tplc="0405000F" w:tentative="1">
      <w:start w:val="1"/>
      <w:numFmt w:val="decimal"/>
      <w:lvlText w:val="%4."/>
      <w:lvlJc w:val="left"/>
      <w:pPr>
        <w:ind w:left="4926" w:hanging="360"/>
      </w:pPr>
    </w:lvl>
    <w:lvl w:ilvl="4" w:tplc="04050019" w:tentative="1">
      <w:start w:val="1"/>
      <w:numFmt w:val="lowerLetter"/>
      <w:lvlText w:val="%5."/>
      <w:lvlJc w:val="left"/>
      <w:pPr>
        <w:ind w:left="5646" w:hanging="360"/>
      </w:pPr>
    </w:lvl>
    <w:lvl w:ilvl="5" w:tplc="0405001B" w:tentative="1">
      <w:start w:val="1"/>
      <w:numFmt w:val="lowerRoman"/>
      <w:lvlText w:val="%6."/>
      <w:lvlJc w:val="right"/>
      <w:pPr>
        <w:ind w:left="6366" w:hanging="180"/>
      </w:pPr>
    </w:lvl>
    <w:lvl w:ilvl="6" w:tplc="0405000F" w:tentative="1">
      <w:start w:val="1"/>
      <w:numFmt w:val="decimal"/>
      <w:lvlText w:val="%7."/>
      <w:lvlJc w:val="left"/>
      <w:pPr>
        <w:ind w:left="7086" w:hanging="360"/>
      </w:pPr>
    </w:lvl>
    <w:lvl w:ilvl="7" w:tplc="04050019" w:tentative="1">
      <w:start w:val="1"/>
      <w:numFmt w:val="lowerLetter"/>
      <w:lvlText w:val="%8."/>
      <w:lvlJc w:val="left"/>
      <w:pPr>
        <w:ind w:left="7806" w:hanging="360"/>
      </w:pPr>
    </w:lvl>
    <w:lvl w:ilvl="8" w:tplc="0405001B" w:tentative="1">
      <w:start w:val="1"/>
      <w:numFmt w:val="lowerRoman"/>
      <w:lvlText w:val="%9."/>
      <w:lvlJc w:val="right"/>
      <w:pPr>
        <w:ind w:left="8526" w:hanging="180"/>
      </w:pPr>
    </w:lvl>
  </w:abstractNum>
  <w:abstractNum w:abstractNumId="1">
    <w:nsid w:val="015D0E8E"/>
    <w:multiLevelType w:val="hybridMultilevel"/>
    <w:tmpl w:val="55C4BFC8"/>
    <w:lvl w:ilvl="0" w:tplc="353CBA48">
      <w:start w:val="1"/>
      <w:numFmt w:val="decimal"/>
      <w:lvlText w:val="%1."/>
      <w:lvlJc w:val="left"/>
      <w:pPr>
        <w:ind w:left="720" w:hanging="360"/>
      </w:pPr>
      <w:rPr>
        <w:rFonts w:hint="default"/>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8A3962"/>
    <w:multiLevelType w:val="hybridMultilevel"/>
    <w:tmpl w:val="CBC6E0C6"/>
    <w:lvl w:ilvl="0" w:tplc="36C478D4">
      <w:start w:val="1"/>
      <w:numFmt w:val="decimal"/>
      <w:lvlText w:val="%1."/>
      <w:lvlJc w:val="left"/>
      <w:pPr>
        <w:ind w:left="720" w:hanging="360"/>
      </w:pPr>
      <w:rPr>
        <w:rFonts w:hint="default"/>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6E3836"/>
    <w:multiLevelType w:val="hybridMultilevel"/>
    <w:tmpl w:val="ADF8B3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3975A38"/>
    <w:multiLevelType w:val="hybridMultilevel"/>
    <w:tmpl w:val="C3A4E8B4"/>
    <w:lvl w:ilvl="0" w:tplc="FEE65C72">
      <w:start w:val="1"/>
      <w:numFmt w:val="decimal"/>
      <w:lvlText w:val="%1."/>
      <w:lvlJc w:val="left"/>
      <w:pPr>
        <w:ind w:left="720" w:hanging="360"/>
      </w:pPr>
      <w:rPr>
        <w:rFonts w:asciiTheme="minorHAnsi" w:hAnsiTheme="minorHAnsi" w:cstheme="minorHAnsi" w:hint="default"/>
        <w:b w:val="0"/>
        <w:color w:val="auto"/>
        <w:sz w:val="22"/>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3A17790"/>
    <w:multiLevelType w:val="hybridMultilevel"/>
    <w:tmpl w:val="4C002446"/>
    <w:lvl w:ilvl="0" w:tplc="26B67890">
      <w:start w:val="1"/>
      <w:numFmt w:val="bullet"/>
      <w:lvlText w:val=""/>
      <w:lvlJc w:val="left"/>
      <w:pPr>
        <w:ind w:left="2766" w:hanging="360"/>
      </w:pPr>
      <w:rPr>
        <w:rFonts w:ascii="Symbol" w:hAnsi="Symbol" w:hint="default"/>
        <w:b w:val="0"/>
      </w:rPr>
    </w:lvl>
    <w:lvl w:ilvl="1" w:tplc="04050019" w:tentative="1">
      <w:start w:val="1"/>
      <w:numFmt w:val="lowerLetter"/>
      <w:lvlText w:val="%2."/>
      <w:lvlJc w:val="left"/>
      <w:pPr>
        <w:ind w:left="3486" w:hanging="360"/>
      </w:pPr>
    </w:lvl>
    <w:lvl w:ilvl="2" w:tplc="0405001B" w:tentative="1">
      <w:start w:val="1"/>
      <w:numFmt w:val="lowerRoman"/>
      <w:lvlText w:val="%3."/>
      <w:lvlJc w:val="right"/>
      <w:pPr>
        <w:ind w:left="4206" w:hanging="180"/>
      </w:pPr>
    </w:lvl>
    <w:lvl w:ilvl="3" w:tplc="0405000F" w:tentative="1">
      <w:start w:val="1"/>
      <w:numFmt w:val="decimal"/>
      <w:lvlText w:val="%4."/>
      <w:lvlJc w:val="left"/>
      <w:pPr>
        <w:ind w:left="4926" w:hanging="360"/>
      </w:pPr>
    </w:lvl>
    <w:lvl w:ilvl="4" w:tplc="04050019" w:tentative="1">
      <w:start w:val="1"/>
      <w:numFmt w:val="lowerLetter"/>
      <w:lvlText w:val="%5."/>
      <w:lvlJc w:val="left"/>
      <w:pPr>
        <w:ind w:left="5646" w:hanging="360"/>
      </w:pPr>
    </w:lvl>
    <w:lvl w:ilvl="5" w:tplc="0405001B" w:tentative="1">
      <w:start w:val="1"/>
      <w:numFmt w:val="lowerRoman"/>
      <w:lvlText w:val="%6."/>
      <w:lvlJc w:val="right"/>
      <w:pPr>
        <w:ind w:left="6366" w:hanging="180"/>
      </w:pPr>
    </w:lvl>
    <w:lvl w:ilvl="6" w:tplc="0405000F" w:tentative="1">
      <w:start w:val="1"/>
      <w:numFmt w:val="decimal"/>
      <w:lvlText w:val="%7."/>
      <w:lvlJc w:val="left"/>
      <w:pPr>
        <w:ind w:left="7086" w:hanging="360"/>
      </w:pPr>
    </w:lvl>
    <w:lvl w:ilvl="7" w:tplc="04050019" w:tentative="1">
      <w:start w:val="1"/>
      <w:numFmt w:val="lowerLetter"/>
      <w:lvlText w:val="%8."/>
      <w:lvlJc w:val="left"/>
      <w:pPr>
        <w:ind w:left="7806" w:hanging="360"/>
      </w:pPr>
    </w:lvl>
    <w:lvl w:ilvl="8" w:tplc="0405001B" w:tentative="1">
      <w:start w:val="1"/>
      <w:numFmt w:val="lowerRoman"/>
      <w:lvlText w:val="%9."/>
      <w:lvlJc w:val="right"/>
      <w:pPr>
        <w:ind w:left="8526" w:hanging="180"/>
      </w:pPr>
    </w:lvl>
  </w:abstractNum>
  <w:abstractNum w:abstractNumId="6">
    <w:nsid w:val="04962C7E"/>
    <w:multiLevelType w:val="hybridMultilevel"/>
    <w:tmpl w:val="47142D52"/>
    <w:lvl w:ilvl="0" w:tplc="527E2D60">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7E101F7"/>
    <w:multiLevelType w:val="hybridMultilevel"/>
    <w:tmpl w:val="68E0D508"/>
    <w:lvl w:ilvl="0" w:tplc="B564523C">
      <w:start w:val="1"/>
      <w:numFmt w:val="lowerRoman"/>
      <w:lvlText w:val="(%1)"/>
      <w:lvlJc w:val="left"/>
      <w:pPr>
        <w:ind w:left="2766" w:hanging="360"/>
      </w:pPr>
      <w:rPr>
        <w:rFonts w:hint="default"/>
        <w:b w:val="0"/>
      </w:rPr>
    </w:lvl>
    <w:lvl w:ilvl="1" w:tplc="04050019" w:tentative="1">
      <w:start w:val="1"/>
      <w:numFmt w:val="lowerLetter"/>
      <w:lvlText w:val="%2."/>
      <w:lvlJc w:val="left"/>
      <w:pPr>
        <w:ind w:left="3486" w:hanging="360"/>
      </w:pPr>
    </w:lvl>
    <w:lvl w:ilvl="2" w:tplc="0405001B" w:tentative="1">
      <w:start w:val="1"/>
      <w:numFmt w:val="lowerRoman"/>
      <w:lvlText w:val="%3."/>
      <w:lvlJc w:val="right"/>
      <w:pPr>
        <w:ind w:left="4206" w:hanging="180"/>
      </w:pPr>
    </w:lvl>
    <w:lvl w:ilvl="3" w:tplc="0405000F" w:tentative="1">
      <w:start w:val="1"/>
      <w:numFmt w:val="decimal"/>
      <w:lvlText w:val="%4."/>
      <w:lvlJc w:val="left"/>
      <w:pPr>
        <w:ind w:left="4926" w:hanging="360"/>
      </w:pPr>
    </w:lvl>
    <w:lvl w:ilvl="4" w:tplc="04050019" w:tentative="1">
      <w:start w:val="1"/>
      <w:numFmt w:val="lowerLetter"/>
      <w:lvlText w:val="%5."/>
      <w:lvlJc w:val="left"/>
      <w:pPr>
        <w:ind w:left="5646" w:hanging="360"/>
      </w:pPr>
    </w:lvl>
    <w:lvl w:ilvl="5" w:tplc="0405001B" w:tentative="1">
      <w:start w:val="1"/>
      <w:numFmt w:val="lowerRoman"/>
      <w:lvlText w:val="%6."/>
      <w:lvlJc w:val="right"/>
      <w:pPr>
        <w:ind w:left="6366" w:hanging="180"/>
      </w:pPr>
    </w:lvl>
    <w:lvl w:ilvl="6" w:tplc="0405000F" w:tentative="1">
      <w:start w:val="1"/>
      <w:numFmt w:val="decimal"/>
      <w:lvlText w:val="%7."/>
      <w:lvlJc w:val="left"/>
      <w:pPr>
        <w:ind w:left="7086" w:hanging="360"/>
      </w:pPr>
    </w:lvl>
    <w:lvl w:ilvl="7" w:tplc="04050019" w:tentative="1">
      <w:start w:val="1"/>
      <w:numFmt w:val="lowerLetter"/>
      <w:lvlText w:val="%8."/>
      <w:lvlJc w:val="left"/>
      <w:pPr>
        <w:ind w:left="7806" w:hanging="360"/>
      </w:pPr>
    </w:lvl>
    <w:lvl w:ilvl="8" w:tplc="0405001B" w:tentative="1">
      <w:start w:val="1"/>
      <w:numFmt w:val="lowerRoman"/>
      <w:lvlText w:val="%9."/>
      <w:lvlJc w:val="right"/>
      <w:pPr>
        <w:ind w:left="8526" w:hanging="180"/>
      </w:pPr>
    </w:lvl>
  </w:abstractNum>
  <w:abstractNum w:abstractNumId="8">
    <w:nsid w:val="0E922741"/>
    <w:multiLevelType w:val="hybridMultilevel"/>
    <w:tmpl w:val="CBC6E0C6"/>
    <w:lvl w:ilvl="0" w:tplc="36C478D4">
      <w:start w:val="1"/>
      <w:numFmt w:val="decimal"/>
      <w:lvlText w:val="%1."/>
      <w:lvlJc w:val="left"/>
      <w:pPr>
        <w:ind w:left="720" w:hanging="360"/>
      </w:pPr>
      <w:rPr>
        <w:rFonts w:hint="default"/>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EC54124"/>
    <w:multiLevelType w:val="multilevel"/>
    <w:tmpl w:val="8DBAB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991BB9"/>
    <w:multiLevelType w:val="hybridMultilevel"/>
    <w:tmpl w:val="9D1E269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13850E4B"/>
    <w:multiLevelType w:val="hybridMultilevel"/>
    <w:tmpl w:val="DCBE1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5DD6A4C"/>
    <w:multiLevelType w:val="hybridMultilevel"/>
    <w:tmpl w:val="440045DA"/>
    <w:lvl w:ilvl="0" w:tplc="429474A4">
      <w:start w:val="1"/>
      <w:numFmt w:val="lowerRoman"/>
      <w:lvlText w:val="(%1)"/>
      <w:lvlJc w:val="left"/>
      <w:pPr>
        <w:ind w:left="2586" w:hanging="18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76A7197"/>
    <w:multiLevelType w:val="hybridMultilevel"/>
    <w:tmpl w:val="68E0D508"/>
    <w:lvl w:ilvl="0" w:tplc="B564523C">
      <w:start w:val="1"/>
      <w:numFmt w:val="lowerRoman"/>
      <w:lvlText w:val="(%1)"/>
      <w:lvlJc w:val="left"/>
      <w:pPr>
        <w:ind w:left="2766" w:hanging="360"/>
      </w:pPr>
      <w:rPr>
        <w:rFonts w:hint="default"/>
        <w:b w:val="0"/>
      </w:rPr>
    </w:lvl>
    <w:lvl w:ilvl="1" w:tplc="04050019" w:tentative="1">
      <w:start w:val="1"/>
      <w:numFmt w:val="lowerLetter"/>
      <w:lvlText w:val="%2."/>
      <w:lvlJc w:val="left"/>
      <w:pPr>
        <w:ind w:left="3486" w:hanging="360"/>
      </w:pPr>
    </w:lvl>
    <w:lvl w:ilvl="2" w:tplc="0405001B" w:tentative="1">
      <w:start w:val="1"/>
      <w:numFmt w:val="lowerRoman"/>
      <w:lvlText w:val="%3."/>
      <w:lvlJc w:val="right"/>
      <w:pPr>
        <w:ind w:left="4206" w:hanging="180"/>
      </w:pPr>
    </w:lvl>
    <w:lvl w:ilvl="3" w:tplc="0405000F" w:tentative="1">
      <w:start w:val="1"/>
      <w:numFmt w:val="decimal"/>
      <w:lvlText w:val="%4."/>
      <w:lvlJc w:val="left"/>
      <w:pPr>
        <w:ind w:left="4926" w:hanging="360"/>
      </w:pPr>
    </w:lvl>
    <w:lvl w:ilvl="4" w:tplc="04050019" w:tentative="1">
      <w:start w:val="1"/>
      <w:numFmt w:val="lowerLetter"/>
      <w:lvlText w:val="%5."/>
      <w:lvlJc w:val="left"/>
      <w:pPr>
        <w:ind w:left="5646" w:hanging="360"/>
      </w:pPr>
    </w:lvl>
    <w:lvl w:ilvl="5" w:tplc="0405001B" w:tentative="1">
      <w:start w:val="1"/>
      <w:numFmt w:val="lowerRoman"/>
      <w:lvlText w:val="%6."/>
      <w:lvlJc w:val="right"/>
      <w:pPr>
        <w:ind w:left="6366" w:hanging="180"/>
      </w:pPr>
    </w:lvl>
    <w:lvl w:ilvl="6" w:tplc="0405000F" w:tentative="1">
      <w:start w:val="1"/>
      <w:numFmt w:val="decimal"/>
      <w:lvlText w:val="%7."/>
      <w:lvlJc w:val="left"/>
      <w:pPr>
        <w:ind w:left="7086" w:hanging="360"/>
      </w:pPr>
    </w:lvl>
    <w:lvl w:ilvl="7" w:tplc="04050019" w:tentative="1">
      <w:start w:val="1"/>
      <w:numFmt w:val="lowerLetter"/>
      <w:lvlText w:val="%8."/>
      <w:lvlJc w:val="left"/>
      <w:pPr>
        <w:ind w:left="7806" w:hanging="360"/>
      </w:pPr>
    </w:lvl>
    <w:lvl w:ilvl="8" w:tplc="0405001B" w:tentative="1">
      <w:start w:val="1"/>
      <w:numFmt w:val="lowerRoman"/>
      <w:lvlText w:val="%9."/>
      <w:lvlJc w:val="right"/>
      <w:pPr>
        <w:ind w:left="8526" w:hanging="180"/>
      </w:pPr>
    </w:lvl>
  </w:abstractNum>
  <w:abstractNum w:abstractNumId="14">
    <w:nsid w:val="18FA5B03"/>
    <w:multiLevelType w:val="hybridMultilevel"/>
    <w:tmpl w:val="25964DBE"/>
    <w:lvl w:ilvl="0" w:tplc="E794C886">
      <w:start w:val="1"/>
      <w:numFmt w:val="lowerRoman"/>
      <w:lvlText w:val="(%1)"/>
      <w:lvlJc w:val="left"/>
      <w:pPr>
        <w:ind w:left="1146" w:hanging="360"/>
      </w:pPr>
      <w:rPr>
        <w:rFonts w:asciiTheme="minorHAnsi" w:hAnsiTheme="minorHAnsi" w:cstheme="minorHAnsi" w:hint="default"/>
        <w:b/>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nsid w:val="1B432262"/>
    <w:multiLevelType w:val="hybridMultilevel"/>
    <w:tmpl w:val="CBC6E0C6"/>
    <w:lvl w:ilvl="0" w:tplc="36C478D4">
      <w:start w:val="1"/>
      <w:numFmt w:val="decimal"/>
      <w:lvlText w:val="%1."/>
      <w:lvlJc w:val="left"/>
      <w:pPr>
        <w:ind w:left="720" w:hanging="360"/>
      </w:pPr>
      <w:rPr>
        <w:rFonts w:hint="default"/>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DBC7B12"/>
    <w:multiLevelType w:val="hybridMultilevel"/>
    <w:tmpl w:val="9D1E269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nsid w:val="1DF1678C"/>
    <w:multiLevelType w:val="hybridMultilevel"/>
    <w:tmpl w:val="68E0D508"/>
    <w:lvl w:ilvl="0" w:tplc="B564523C">
      <w:start w:val="1"/>
      <w:numFmt w:val="lowerRoman"/>
      <w:lvlText w:val="(%1)"/>
      <w:lvlJc w:val="left"/>
      <w:pPr>
        <w:ind w:left="2766" w:hanging="360"/>
      </w:pPr>
      <w:rPr>
        <w:rFonts w:hint="default"/>
        <w:b w:val="0"/>
      </w:rPr>
    </w:lvl>
    <w:lvl w:ilvl="1" w:tplc="04050019" w:tentative="1">
      <w:start w:val="1"/>
      <w:numFmt w:val="lowerLetter"/>
      <w:lvlText w:val="%2."/>
      <w:lvlJc w:val="left"/>
      <w:pPr>
        <w:ind w:left="3486" w:hanging="360"/>
      </w:pPr>
    </w:lvl>
    <w:lvl w:ilvl="2" w:tplc="0405001B" w:tentative="1">
      <w:start w:val="1"/>
      <w:numFmt w:val="lowerRoman"/>
      <w:lvlText w:val="%3."/>
      <w:lvlJc w:val="right"/>
      <w:pPr>
        <w:ind w:left="4206" w:hanging="180"/>
      </w:pPr>
    </w:lvl>
    <w:lvl w:ilvl="3" w:tplc="0405000F" w:tentative="1">
      <w:start w:val="1"/>
      <w:numFmt w:val="decimal"/>
      <w:lvlText w:val="%4."/>
      <w:lvlJc w:val="left"/>
      <w:pPr>
        <w:ind w:left="4926" w:hanging="360"/>
      </w:pPr>
    </w:lvl>
    <w:lvl w:ilvl="4" w:tplc="04050019" w:tentative="1">
      <w:start w:val="1"/>
      <w:numFmt w:val="lowerLetter"/>
      <w:lvlText w:val="%5."/>
      <w:lvlJc w:val="left"/>
      <w:pPr>
        <w:ind w:left="5646" w:hanging="360"/>
      </w:pPr>
    </w:lvl>
    <w:lvl w:ilvl="5" w:tplc="0405001B" w:tentative="1">
      <w:start w:val="1"/>
      <w:numFmt w:val="lowerRoman"/>
      <w:lvlText w:val="%6."/>
      <w:lvlJc w:val="right"/>
      <w:pPr>
        <w:ind w:left="6366" w:hanging="180"/>
      </w:pPr>
    </w:lvl>
    <w:lvl w:ilvl="6" w:tplc="0405000F" w:tentative="1">
      <w:start w:val="1"/>
      <w:numFmt w:val="decimal"/>
      <w:lvlText w:val="%7."/>
      <w:lvlJc w:val="left"/>
      <w:pPr>
        <w:ind w:left="7086" w:hanging="360"/>
      </w:pPr>
    </w:lvl>
    <w:lvl w:ilvl="7" w:tplc="04050019" w:tentative="1">
      <w:start w:val="1"/>
      <w:numFmt w:val="lowerLetter"/>
      <w:lvlText w:val="%8."/>
      <w:lvlJc w:val="left"/>
      <w:pPr>
        <w:ind w:left="7806" w:hanging="360"/>
      </w:pPr>
    </w:lvl>
    <w:lvl w:ilvl="8" w:tplc="0405001B" w:tentative="1">
      <w:start w:val="1"/>
      <w:numFmt w:val="lowerRoman"/>
      <w:lvlText w:val="%9."/>
      <w:lvlJc w:val="right"/>
      <w:pPr>
        <w:ind w:left="8526" w:hanging="180"/>
      </w:pPr>
    </w:lvl>
  </w:abstractNum>
  <w:abstractNum w:abstractNumId="18">
    <w:nsid w:val="1ED93008"/>
    <w:multiLevelType w:val="hybridMultilevel"/>
    <w:tmpl w:val="CBC6E0C6"/>
    <w:lvl w:ilvl="0" w:tplc="36C478D4">
      <w:start w:val="1"/>
      <w:numFmt w:val="decimal"/>
      <w:lvlText w:val="%1."/>
      <w:lvlJc w:val="left"/>
      <w:pPr>
        <w:ind w:left="720" w:hanging="360"/>
      </w:pPr>
      <w:rPr>
        <w:rFonts w:hint="default"/>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02D0C27"/>
    <w:multiLevelType w:val="hybridMultilevel"/>
    <w:tmpl w:val="D374C8B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nsid w:val="22775BD3"/>
    <w:multiLevelType w:val="hybridMultilevel"/>
    <w:tmpl w:val="440045DA"/>
    <w:lvl w:ilvl="0" w:tplc="429474A4">
      <w:start w:val="1"/>
      <w:numFmt w:val="lowerRoman"/>
      <w:lvlText w:val="(%1)"/>
      <w:lvlJc w:val="left"/>
      <w:pPr>
        <w:ind w:left="2586" w:hanging="18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2955D29"/>
    <w:multiLevelType w:val="hybridMultilevel"/>
    <w:tmpl w:val="9D1E269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nsid w:val="23DE4023"/>
    <w:multiLevelType w:val="multilevel"/>
    <w:tmpl w:val="063C67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6902D89"/>
    <w:multiLevelType w:val="hybridMultilevel"/>
    <w:tmpl w:val="3F9EDB2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nsid w:val="2DE573CD"/>
    <w:multiLevelType w:val="hybridMultilevel"/>
    <w:tmpl w:val="B37ABF62"/>
    <w:lvl w:ilvl="0" w:tplc="527E2D60">
      <w:start w:val="1"/>
      <w:numFmt w:val="lowerRoman"/>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nsid w:val="312D5677"/>
    <w:multiLevelType w:val="hybridMultilevel"/>
    <w:tmpl w:val="CBC6E0C6"/>
    <w:lvl w:ilvl="0" w:tplc="36C478D4">
      <w:start w:val="1"/>
      <w:numFmt w:val="decimal"/>
      <w:lvlText w:val="%1."/>
      <w:lvlJc w:val="left"/>
      <w:pPr>
        <w:ind w:left="720" w:hanging="360"/>
      </w:pPr>
      <w:rPr>
        <w:rFonts w:hint="default"/>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16236D1"/>
    <w:multiLevelType w:val="hybridMultilevel"/>
    <w:tmpl w:val="68E0D508"/>
    <w:lvl w:ilvl="0" w:tplc="B564523C">
      <w:start w:val="1"/>
      <w:numFmt w:val="lowerRoman"/>
      <w:lvlText w:val="(%1)"/>
      <w:lvlJc w:val="left"/>
      <w:pPr>
        <w:ind w:left="2766" w:hanging="360"/>
      </w:pPr>
      <w:rPr>
        <w:rFonts w:hint="default"/>
        <w:b w:val="0"/>
      </w:rPr>
    </w:lvl>
    <w:lvl w:ilvl="1" w:tplc="04050019" w:tentative="1">
      <w:start w:val="1"/>
      <w:numFmt w:val="lowerLetter"/>
      <w:lvlText w:val="%2."/>
      <w:lvlJc w:val="left"/>
      <w:pPr>
        <w:ind w:left="3486" w:hanging="360"/>
      </w:pPr>
    </w:lvl>
    <w:lvl w:ilvl="2" w:tplc="0405001B" w:tentative="1">
      <w:start w:val="1"/>
      <w:numFmt w:val="lowerRoman"/>
      <w:lvlText w:val="%3."/>
      <w:lvlJc w:val="right"/>
      <w:pPr>
        <w:ind w:left="4206" w:hanging="180"/>
      </w:pPr>
    </w:lvl>
    <w:lvl w:ilvl="3" w:tplc="0405000F" w:tentative="1">
      <w:start w:val="1"/>
      <w:numFmt w:val="decimal"/>
      <w:lvlText w:val="%4."/>
      <w:lvlJc w:val="left"/>
      <w:pPr>
        <w:ind w:left="4926" w:hanging="360"/>
      </w:pPr>
    </w:lvl>
    <w:lvl w:ilvl="4" w:tplc="04050019" w:tentative="1">
      <w:start w:val="1"/>
      <w:numFmt w:val="lowerLetter"/>
      <w:lvlText w:val="%5."/>
      <w:lvlJc w:val="left"/>
      <w:pPr>
        <w:ind w:left="5646" w:hanging="360"/>
      </w:pPr>
    </w:lvl>
    <w:lvl w:ilvl="5" w:tplc="0405001B" w:tentative="1">
      <w:start w:val="1"/>
      <w:numFmt w:val="lowerRoman"/>
      <w:lvlText w:val="%6."/>
      <w:lvlJc w:val="right"/>
      <w:pPr>
        <w:ind w:left="6366" w:hanging="180"/>
      </w:pPr>
    </w:lvl>
    <w:lvl w:ilvl="6" w:tplc="0405000F" w:tentative="1">
      <w:start w:val="1"/>
      <w:numFmt w:val="decimal"/>
      <w:lvlText w:val="%7."/>
      <w:lvlJc w:val="left"/>
      <w:pPr>
        <w:ind w:left="7086" w:hanging="360"/>
      </w:pPr>
    </w:lvl>
    <w:lvl w:ilvl="7" w:tplc="04050019" w:tentative="1">
      <w:start w:val="1"/>
      <w:numFmt w:val="lowerLetter"/>
      <w:lvlText w:val="%8."/>
      <w:lvlJc w:val="left"/>
      <w:pPr>
        <w:ind w:left="7806" w:hanging="360"/>
      </w:pPr>
    </w:lvl>
    <w:lvl w:ilvl="8" w:tplc="0405001B" w:tentative="1">
      <w:start w:val="1"/>
      <w:numFmt w:val="lowerRoman"/>
      <w:lvlText w:val="%9."/>
      <w:lvlJc w:val="right"/>
      <w:pPr>
        <w:ind w:left="8526" w:hanging="180"/>
      </w:pPr>
    </w:lvl>
  </w:abstractNum>
  <w:abstractNum w:abstractNumId="27">
    <w:nsid w:val="36AD4A44"/>
    <w:multiLevelType w:val="hybridMultilevel"/>
    <w:tmpl w:val="CBC6E0C6"/>
    <w:lvl w:ilvl="0" w:tplc="36C478D4">
      <w:start w:val="1"/>
      <w:numFmt w:val="decimal"/>
      <w:lvlText w:val="%1."/>
      <w:lvlJc w:val="left"/>
      <w:pPr>
        <w:ind w:left="720" w:hanging="360"/>
      </w:pPr>
      <w:rPr>
        <w:rFonts w:hint="default"/>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6BE4871"/>
    <w:multiLevelType w:val="hybridMultilevel"/>
    <w:tmpl w:val="CBC6E0C6"/>
    <w:lvl w:ilvl="0" w:tplc="36C478D4">
      <w:start w:val="1"/>
      <w:numFmt w:val="decimal"/>
      <w:lvlText w:val="%1."/>
      <w:lvlJc w:val="left"/>
      <w:pPr>
        <w:ind w:left="720" w:hanging="360"/>
      </w:pPr>
      <w:rPr>
        <w:rFonts w:hint="default"/>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72D6865"/>
    <w:multiLevelType w:val="hybridMultilevel"/>
    <w:tmpl w:val="CBC6E0C6"/>
    <w:lvl w:ilvl="0" w:tplc="36C478D4">
      <w:start w:val="1"/>
      <w:numFmt w:val="decimal"/>
      <w:lvlText w:val="%1."/>
      <w:lvlJc w:val="left"/>
      <w:pPr>
        <w:ind w:left="720" w:hanging="360"/>
      </w:pPr>
      <w:rPr>
        <w:rFonts w:hint="default"/>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AC1421F"/>
    <w:multiLevelType w:val="hybridMultilevel"/>
    <w:tmpl w:val="E4900A7E"/>
    <w:lvl w:ilvl="0" w:tplc="7A12AB6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1581AE2"/>
    <w:multiLevelType w:val="hybridMultilevel"/>
    <w:tmpl w:val="CBC6E0C6"/>
    <w:lvl w:ilvl="0" w:tplc="36C478D4">
      <w:start w:val="1"/>
      <w:numFmt w:val="decimal"/>
      <w:lvlText w:val="%1."/>
      <w:lvlJc w:val="left"/>
      <w:pPr>
        <w:ind w:left="720" w:hanging="360"/>
      </w:pPr>
      <w:rPr>
        <w:rFonts w:hint="default"/>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1FD4088"/>
    <w:multiLevelType w:val="hybridMultilevel"/>
    <w:tmpl w:val="CBC6E0C6"/>
    <w:lvl w:ilvl="0" w:tplc="36C478D4">
      <w:start w:val="1"/>
      <w:numFmt w:val="decimal"/>
      <w:lvlText w:val="%1."/>
      <w:lvlJc w:val="left"/>
      <w:pPr>
        <w:ind w:left="720" w:hanging="360"/>
      </w:pPr>
      <w:rPr>
        <w:rFonts w:hint="default"/>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2311AE3"/>
    <w:multiLevelType w:val="hybridMultilevel"/>
    <w:tmpl w:val="CBC6E0C6"/>
    <w:lvl w:ilvl="0" w:tplc="36C478D4">
      <w:start w:val="1"/>
      <w:numFmt w:val="decimal"/>
      <w:lvlText w:val="%1."/>
      <w:lvlJc w:val="left"/>
      <w:pPr>
        <w:ind w:left="720" w:hanging="360"/>
      </w:pPr>
      <w:rPr>
        <w:rFonts w:hint="default"/>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56330E2"/>
    <w:multiLevelType w:val="hybridMultilevel"/>
    <w:tmpl w:val="13BC68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5DD6D41"/>
    <w:multiLevelType w:val="hybridMultilevel"/>
    <w:tmpl w:val="68E0D508"/>
    <w:lvl w:ilvl="0" w:tplc="B564523C">
      <w:start w:val="1"/>
      <w:numFmt w:val="lowerRoman"/>
      <w:lvlText w:val="(%1)"/>
      <w:lvlJc w:val="left"/>
      <w:pPr>
        <w:ind w:left="2766" w:hanging="360"/>
      </w:pPr>
      <w:rPr>
        <w:rFonts w:hint="default"/>
        <w:b w:val="0"/>
      </w:rPr>
    </w:lvl>
    <w:lvl w:ilvl="1" w:tplc="04050019" w:tentative="1">
      <w:start w:val="1"/>
      <w:numFmt w:val="lowerLetter"/>
      <w:lvlText w:val="%2."/>
      <w:lvlJc w:val="left"/>
      <w:pPr>
        <w:ind w:left="3486" w:hanging="360"/>
      </w:pPr>
    </w:lvl>
    <w:lvl w:ilvl="2" w:tplc="0405001B" w:tentative="1">
      <w:start w:val="1"/>
      <w:numFmt w:val="lowerRoman"/>
      <w:lvlText w:val="%3."/>
      <w:lvlJc w:val="right"/>
      <w:pPr>
        <w:ind w:left="4206" w:hanging="180"/>
      </w:pPr>
    </w:lvl>
    <w:lvl w:ilvl="3" w:tplc="0405000F" w:tentative="1">
      <w:start w:val="1"/>
      <w:numFmt w:val="decimal"/>
      <w:lvlText w:val="%4."/>
      <w:lvlJc w:val="left"/>
      <w:pPr>
        <w:ind w:left="4926" w:hanging="360"/>
      </w:pPr>
    </w:lvl>
    <w:lvl w:ilvl="4" w:tplc="04050019" w:tentative="1">
      <w:start w:val="1"/>
      <w:numFmt w:val="lowerLetter"/>
      <w:lvlText w:val="%5."/>
      <w:lvlJc w:val="left"/>
      <w:pPr>
        <w:ind w:left="5646" w:hanging="360"/>
      </w:pPr>
    </w:lvl>
    <w:lvl w:ilvl="5" w:tplc="0405001B" w:tentative="1">
      <w:start w:val="1"/>
      <w:numFmt w:val="lowerRoman"/>
      <w:lvlText w:val="%6."/>
      <w:lvlJc w:val="right"/>
      <w:pPr>
        <w:ind w:left="6366" w:hanging="180"/>
      </w:pPr>
    </w:lvl>
    <w:lvl w:ilvl="6" w:tplc="0405000F" w:tentative="1">
      <w:start w:val="1"/>
      <w:numFmt w:val="decimal"/>
      <w:lvlText w:val="%7."/>
      <w:lvlJc w:val="left"/>
      <w:pPr>
        <w:ind w:left="7086" w:hanging="360"/>
      </w:pPr>
    </w:lvl>
    <w:lvl w:ilvl="7" w:tplc="04050019" w:tentative="1">
      <w:start w:val="1"/>
      <w:numFmt w:val="lowerLetter"/>
      <w:lvlText w:val="%8."/>
      <w:lvlJc w:val="left"/>
      <w:pPr>
        <w:ind w:left="7806" w:hanging="360"/>
      </w:pPr>
    </w:lvl>
    <w:lvl w:ilvl="8" w:tplc="0405001B" w:tentative="1">
      <w:start w:val="1"/>
      <w:numFmt w:val="lowerRoman"/>
      <w:lvlText w:val="%9."/>
      <w:lvlJc w:val="right"/>
      <w:pPr>
        <w:ind w:left="8526" w:hanging="180"/>
      </w:pPr>
    </w:lvl>
  </w:abstractNum>
  <w:abstractNum w:abstractNumId="36">
    <w:nsid w:val="45F91589"/>
    <w:multiLevelType w:val="hybridMultilevel"/>
    <w:tmpl w:val="1602BFD8"/>
    <w:lvl w:ilvl="0" w:tplc="48B6BA06">
      <w:start w:val="1"/>
      <w:numFmt w:val="decimal"/>
      <w:lvlText w:val="%1."/>
      <w:lvlJc w:val="left"/>
      <w:pPr>
        <w:ind w:left="720" w:hanging="360"/>
      </w:pPr>
      <w:rPr>
        <w:rFonts w:asciiTheme="minorHAnsi" w:hAnsiTheme="minorHAnsi" w:cstheme="minorHAnsi" w:hint="default"/>
        <w:b w:val="0"/>
        <w:color w:val="auto"/>
        <w:sz w:val="22"/>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67B1353"/>
    <w:multiLevelType w:val="hybridMultilevel"/>
    <w:tmpl w:val="60FC285C"/>
    <w:lvl w:ilvl="0" w:tplc="527E2D60">
      <w:start w:val="1"/>
      <w:numFmt w:val="lowerRoman"/>
      <w:lvlText w:val="(%1)"/>
      <w:lvlJc w:val="left"/>
      <w:pPr>
        <w:ind w:left="860" w:hanging="360"/>
      </w:pPr>
      <w:rPr>
        <w:rFonts w:hint="default"/>
      </w:rPr>
    </w:lvl>
    <w:lvl w:ilvl="1" w:tplc="BAA292AC">
      <w:numFmt w:val="bullet"/>
      <w:lvlText w:val=""/>
      <w:lvlJc w:val="left"/>
      <w:pPr>
        <w:ind w:left="1580" w:hanging="360"/>
      </w:pPr>
      <w:rPr>
        <w:rFonts w:ascii="Wingdings" w:eastAsia="Wingdings" w:hAnsi="Wingdings" w:cs="Wingdings" w:hint="default"/>
        <w:color w:val="auto"/>
        <w:w w:val="100"/>
        <w:sz w:val="22"/>
        <w:szCs w:val="22"/>
      </w:rPr>
    </w:lvl>
    <w:lvl w:ilvl="2" w:tplc="B40CDFEE">
      <w:start w:val="2"/>
      <w:numFmt w:val="upperRoman"/>
      <w:lvlText w:val="(%3)"/>
      <w:lvlJc w:val="left"/>
      <w:pPr>
        <w:ind w:left="2660" w:hanging="720"/>
      </w:pPr>
      <w:rPr>
        <w:rFonts w:hint="default"/>
        <w:b/>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8">
    <w:nsid w:val="479C6082"/>
    <w:multiLevelType w:val="hybridMultilevel"/>
    <w:tmpl w:val="7CCE75C4"/>
    <w:lvl w:ilvl="0" w:tplc="57FCED1C">
      <w:start w:val="1"/>
      <w:numFmt w:val="decimal"/>
      <w:lvlText w:val="%1."/>
      <w:lvlJc w:val="left"/>
      <w:pPr>
        <w:ind w:left="720" w:hanging="360"/>
      </w:pPr>
      <w:rPr>
        <w:rFonts w:hint="default"/>
        <w:b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8A65B8A"/>
    <w:multiLevelType w:val="hybridMultilevel"/>
    <w:tmpl w:val="440045DA"/>
    <w:lvl w:ilvl="0" w:tplc="429474A4">
      <w:start w:val="1"/>
      <w:numFmt w:val="lowerRoman"/>
      <w:lvlText w:val="(%1)"/>
      <w:lvlJc w:val="left"/>
      <w:pPr>
        <w:ind w:left="2586" w:hanging="18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4B786CCE"/>
    <w:multiLevelType w:val="hybridMultilevel"/>
    <w:tmpl w:val="F33AA25A"/>
    <w:lvl w:ilvl="0" w:tplc="B564523C">
      <w:start w:val="1"/>
      <w:numFmt w:val="lowerRoman"/>
      <w:lvlText w:val="(%1)"/>
      <w:lvlJc w:val="left"/>
      <w:pPr>
        <w:ind w:left="1146" w:hanging="360"/>
      </w:pPr>
      <w:rPr>
        <w:rFonts w:hint="default"/>
        <w:b w:val="0"/>
      </w:rPr>
    </w:lvl>
    <w:lvl w:ilvl="1" w:tplc="04050019" w:tentative="1">
      <w:start w:val="1"/>
      <w:numFmt w:val="lowerLetter"/>
      <w:lvlText w:val="%2."/>
      <w:lvlJc w:val="left"/>
      <w:pPr>
        <w:ind w:left="1866" w:hanging="360"/>
      </w:pPr>
    </w:lvl>
    <w:lvl w:ilvl="2" w:tplc="B564523C">
      <w:start w:val="1"/>
      <w:numFmt w:val="lowerRoman"/>
      <w:lvlText w:val="(%3)"/>
      <w:lvlJc w:val="left"/>
      <w:pPr>
        <w:ind w:left="2586" w:hanging="180"/>
      </w:pPr>
      <w:rPr>
        <w:rFonts w:hint="default"/>
        <w:b w:val="0"/>
      </w:r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1">
    <w:nsid w:val="51834A00"/>
    <w:multiLevelType w:val="hybridMultilevel"/>
    <w:tmpl w:val="68E0D508"/>
    <w:lvl w:ilvl="0" w:tplc="B564523C">
      <w:start w:val="1"/>
      <w:numFmt w:val="lowerRoman"/>
      <w:lvlText w:val="(%1)"/>
      <w:lvlJc w:val="left"/>
      <w:pPr>
        <w:ind w:left="2766" w:hanging="360"/>
      </w:pPr>
      <w:rPr>
        <w:rFonts w:hint="default"/>
        <w:b w:val="0"/>
      </w:rPr>
    </w:lvl>
    <w:lvl w:ilvl="1" w:tplc="04050019" w:tentative="1">
      <w:start w:val="1"/>
      <w:numFmt w:val="lowerLetter"/>
      <w:lvlText w:val="%2."/>
      <w:lvlJc w:val="left"/>
      <w:pPr>
        <w:ind w:left="3486" w:hanging="360"/>
      </w:pPr>
    </w:lvl>
    <w:lvl w:ilvl="2" w:tplc="0405001B" w:tentative="1">
      <w:start w:val="1"/>
      <w:numFmt w:val="lowerRoman"/>
      <w:lvlText w:val="%3."/>
      <w:lvlJc w:val="right"/>
      <w:pPr>
        <w:ind w:left="4206" w:hanging="180"/>
      </w:pPr>
    </w:lvl>
    <w:lvl w:ilvl="3" w:tplc="0405000F" w:tentative="1">
      <w:start w:val="1"/>
      <w:numFmt w:val="decimal"/>
      <w:lvlText w:val="%4."/>
      <w:lvlJc w:val="left"/>
      <w:pPr>
        <w:ind w:left="4926" w:hanging="360"/>
      </w:pPr>
    </w:lvl>
    <w:lvl w:ilvl="4" w:tplc="04050019" w:tentative="1">
      <w:start w:val="1"/>
      <w:numFmt w:val="lowerLetter"/>
      <w:lvlText w:val="%5."/>
      <w:lvlJc w:val="left"/>
      <w:pPr>
        <w:ind w:left="5646" w:hanging="360"/>
      </w:pPr>
    </w:lvl>
    <w:lvl w:ilvl="5" w:tplc="0405001B" w:tentative="1">
      <w:start w:val="1"/>
      <w:numFmt w:val="lowerRoman"/>
      <w:lvlText w:val="%6."/>
      <w:lvlJc w:val="right"/>
      <w:pPr>
        <w:ind w:left="6366" w:hanging="180"/>
      </w:pPr>
    </w:lvl>
    <w:lvl w:ilvl="6" w:tplc="0405000F" w:tentative="1">
      <w:start w:val="1"/>
      <w:numFmt w:val="decimal"/>
      <w:lvlText w:val="%7."/>
      <w:lvlJc w:val="left"/>
      <w:pPr>
        <w:ind w:left="7086" w:hanging="360"/>
      </w:pPr>
    </w:lvl>
    <w:lvl w:ilvl="7" w:tplc="04050019" w:tentative="1">
      <w:start w:val="1"/>
      <w:numFmt w:val="lowerLetter"/>
      <w:lvlText w:val="%8."/>
      <w:lvlJc w:val="left"/>
      <w:pPr>
        <w:ind w:left="7806" w:hanging="360"/>
      </w:pPr>
    </w:lvl>
    <w:lvl w:ilvl="8" w:tplc="0405001B" w:tentative="1">
      <w:start w:val="1"/>
      <w:numFmt w:val="lowerRoman"/>
      <w:lvlText w:val="%9."/>
      <w:lvlJc w:val="right"/>
      <w:pPr>
        <w:ind w:left="8526" w:hanging="180"/>
      </w:pPr>
    </w:lvl>
  </w:abstractNum>
  <w:abstractNum w:abstractNumId="42">
    <w:nsid w:val="56AD634E"/>
    <w:multiLevelType w:val="hybridMultilevel"/>
    <w:tmpl w:val="68E0D508"/>
    <w:lvl w:ilvl="0" w:tplc="B564523C">
      <w:start w:val="1"/>
      <w:numFmt w:val="lowerRoman"/>
      <w:lvlText w:val="(%1)"/>
      <w:lvlJc w:val="left"/>
      <w:pPr>
        <w:ind w:left="2766" w:hanging="360"/>
      </w:pPr>
      <w:rPr>
        <w:rFonts w:hint="default"/>
        <w:b w:val="0"/>
      </w:rPr>
    </w:lvl>
    <w:lvl w:ilvl="1" w:tplc="04050019" w:tentative="1">
      <w:start w:val="1"/>
      <w:numFmt w:val="lowerLetter"/>
      <w:lvlText w:val="%2."/>
      <w:lvlJc w:val="left"/>
      <w:pPr>
        <w:ind w:left="3486" w:hanging="360"/>
      </w:pPr>
    </w:lvl>
    <w:lvl w:ilvl="2" w:tplc="0405001B" w:tentative="1">
      <w:start w:val="1"/>
      <w:numFmt w:val="lowerRoman"/>
      <w:lvlText w:val="%3."/>
      <w:lvlJc w:val="right"/>
      <w:pPr>
        <w:ind w:left="4206" w:hanging="180"/>
      </w:pPr>
    </w:lvl>
    <w:lvl w:ilvl="3" w:tplc="0405000F" w:tentative="1">
      <w:start w:val="1"/>
      <w:numFmt w:val="decimal"/>
      <w:lvlText w:val="%4."/>
      <w:lvlJc w:val="left"/>
      <w:pPr>
        <w:ind w:left="4926" w:hanging="360"/>
      </w:pPr>
    </w:lvl>
    <w:lvl w:ilvl="4" w:tplc="04050019" w:tentative="1">
      <w:start w:val="1"/>
      <w:numFmt w:val="lowerLetter"/>
      <w:lvlText w:val="%5."/>
      <w:lvlJc w:val="left"/>
      <w:pPr>
        <w:ind w:left="5646" w:hanging="360"/>
      </w:pPr>
    </w:lvl>
    <w:lvl w:ilvl="5" w:tplc="0405001B" w:tentative="1">
      <w:start w:val="1"/>
      <w:numFmt w:val="lowerRoman"/>
      <w:lvlText w:val="%6."/>
      <w:lvlJc w:val="right"/>
      <w:pPr>
        <w:ind w:left="6366" w:hanging="180"/>
      </w:pPr>
    </w:lvl>
    <w:lvl w:ilvl="6" w:tplc="0405000F" w:tentative="1">
      <w:start w:val="1"/>
      <w:numFmt w:val="decimal"/>
      <w:lvlText w:val="%7."/>
      <w:lvlJc w:val="left"/>
      <w:pPr>
        <w:ind w:left="7086" w:hanging="360"/>
      </w:pPr>
    </w:lvl>
    <w:lvl w:ilvl="7" w:tplc="04050019" w:tentative="1">
      <w:start w:val="1"/>
      <w:numFmt w:val="lowerLetter"/>
      <w:lvlText w:val="%8."/>
      <w:lvlJc w:val="left"/>
      <w:pPr>
        <w:ind w:left="7806" w:hanging="360"/>
      </w:pPr>
    </w:lvl>
    <w:lvl w:ilvl="8" w:tplc="0405001B" w:tentative="1">
      <w:start w:val="1"/>
      <w:numFmt w:val="lowerRoman"/>
      <w:lvlText w:val="%9."/>
      <w:lvlJc w:val="right"/>
      <w:pPr>
        <w:ind w:left="8526" w:hanging="180"/>
      </w:pPr>
    </w:lvl>
  </w:abstractNum>
  <w:abstractNum w:abstractNumId="43">
    <w:nsid w:val="584F13BD"/>
    <w:multiLevelType w:val="hybridMultilevel"/>
    <w:tmpl w:val="CBC6E0C6"/>
    <w:lvl w:ilvl="0" w:tplc="36C478D4">
      <w:start w:val="1"/>
      <w:numFmt w:val="decimal"/>
      <w:lvlText w:val="%1."/>
      <w:lvlJc w:val="left"/>
      <w:pPr>
        <w:ind w:left="720" w:hanging="360"/>
      </w:pPr>
      <w:rPr>
        <w:rFonts w:hint="default"/>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8D06D8D"/>
    <w:multiLevelType w:val="multilevel"/>
    <w:tmpl w:val="9D461EFE"/>
    <w:lvl w:ilvl="0">
      <w:start w:val="1"/>
      <w:numFmt w:val="upperRoman"/>
      <w:pStyle w:val="Nadpis1"/>
      <w:lvlText w:val="%1."/>
      <w:lvlJc w:val="left"/>
      <w:pPr>
        <w:ind w:left="0" w:firstLine="0"/>
      </w:pPr>
      <w:rPr>
        <w:rFonts w:asciiTheme="minorHAnsi" w:hAnsiTheme="minorHAnsi" w:cstheme="minorHAnsi" w:hint="default"/>
      </w:rPr>
    </w:lvl>
    <w:lvl w:ilvl="1">
      <w:start w:val="1"/>
      <w:numFmt w:val="decimal"/>
      <w:pStyle w:val="Nadpis2"/>
      <w:lvlText w:val="%1.%2."/>
      <w:lvlJc w:val="left"/>
      <w:pPr>
        <w:ind w:left="720" w:firstLine="0"/>
      </w:pPr>
      <w:rPr>
        <w:rFonts w:hint="default"/>
      </w:rPr>
    </w:lvl>
    <w:lvl w:ilvl="2">
      <w:start w:val="1"/>
      <w:numFmt w:val="decimal"/>
      <w:pStyle w:val="Nadpis3"/>
      <w:lvlText w:val="%3."/>
      <w:lvlJc w:val="left"/>
      <w:pPr>
        <w:ind w:left="1440" w:firstLine="0"/>
      </w:pPr>
      <w:rPr>
        <w:rFonts w:ascii="Arial" w:hAnsi="Arial" w:cs="Arial" w:hint="default"/>
        <w:b w:val="0"/>
        <w:color w:val="auto"/>
        <w:sz w:val="22"/>
        <w:szCs w:val="22"/>
      </w:rPr>
    </w:lvl>
    <w:lvl w:ilvl="3">
      <w:start w:val="1"/>
      <w:numFmt w:val="lowerLetter"/>
      <w:pStyle w:val="Nadpis4"/>
      <w:lvlText w:val="%4)"/>
      <w:lvlJc w:val="left"/>
      <w:pPr>
        <w:ind w:left="2160" w:firstLine="0"/>
      </w:pPr>
      <w:rPr>
        <w:rFonts w:hint="default"/>
        <w:i w:val="0"/>
        <w:color w:val="auto"/>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45">
    <w:nsid w:val="5C9745D1"/>
    <w:multiLevelType w:val="hybridMultilevel"/>
    <w:tmpl w:val="45BCC0A4"/>
    <w:lvl w:ilvl="0" w:tplc="25BC0572">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nsid w:val="5ECC11AF"/>
    <w:multiLevelType w:val="hybridMultilevel"/>
    <w:tmpl w:val="ABE63178"/>
    <w:lvl w:ilvl="0" w:tplc="36C478D4">
      <w:start w:val="1"/>
      <w:numFmt w:val="decimal"/>
      <w:lvlText w:val="%1."/>
      <w:lvlJc w:val="left"/>
      <w:pPr>
        <w:ind w:left="720" w:hanging="360"/>
      </w:pPr>
      <w:rPr>
        <w:rFonts w:hint="default"/>
        <w:vertAlign w:val="baseline"/>
      </w:rPr>
    </w:lvl>
    <w:lvl w:ilvl="1" w:tplc="04050019">
      <w:start w:val="1"/>
      <w:numFmt w:val="lowerLetter"/>
      <w:lvlText w:val="%2."/>
      <w:lvlJc w:val="left"/>
      <w:pPr>
        <w:ind w:left="1440" w:hanging="360"/>
      </w:pPr>
    </w:lvl>
    <w:lvl w:ilvl="2" w:tplc="527E2D60">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062523F"/>
    <w:multiLevelType w:val="hybridMultilevel"/>
    <w:tmpl w:val="CBC6E0C6"/>
    <w:lvl w:ilvl="0" w:tplc="36C478D4">
      <w:start w:val="1"/>
      <w:numFmt w:val="decimal"/>
      <w:lvlText w:val="%1."/>
      <w:lvlJc w:val="left"/>
      <w:pPr>
        <w:ind w:left="720" w:hanging="360"/>
      </w:pPr>
      <w:rPr>
        <w:rFonts w:hint="default"/>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10F3C92"/>
    <w:multiLevelType w:val="hybridMultilevel"/>
    <w:tmpl w:val="C2DACFC0"/>
    <w:lvl w:ilvl="0" w:tplc="8D3A7A96">
      <w:start w:val="1"/>
      <w:numFmt w:val="decimal"/>
      <w:lvlText w:val="%1."/>
      <w:lvlJc w:val="left"/>
      <w:pPr>
        <w:ind w:left="720" w:hanging="360"/>
      </w:pPr>
      <w:rPr>
        <w:rFonts w:asciiTheme="minorHAnsi" w:hAnsiTheme="minorHAnsi" w:cstheme="minorHAnsi" w:hint="default"/>
        <w:b w:val="0"/>
        <w:color w:val="auto"/>
        <w:sz w:val="22"/>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6460735E"/>
    <w:multiLevelType w:val="hybridMultilevel"/>
    <w:tmpl w:val="68E0D508"/>
    <w:lvl w:ilvl="0" w:tplc="B564523C">
      <w:start w:val="1"/>
      <w:numFmt w:val="lowerRoman"/>
      <w:lvlText w:val="(%1)"/>
      <w:lvlJc w:val="left"/>
      <w:pPr>
        <w:ind w:left="2766" w:hanging="360"/>
      </w:pPr>
      <w:rPr>
        <w:rFonts w:hint="default"/>
        <w:b w:val="0"/>
      </w:rPr>
    </w:lvl>
    <w:lvl w:ilvl="1" w:tplc="04050019" w:tentative="1">
      <w:start w:val="1"/>
      <w:numFmt w:val="lowerLetter"/>
      <w:lvlText w:val="%2."/>
      <w:lvlJc w:val="left"/>
      <w:pPr>
        <w:ind w:left="3486" w:hanging="360"/>
      </w:pPr>
    </w:lvl>
    <w:lvl w:ilvl="2" w:tplc="0405001B" w:tentative="1">
      <w:start w:val="1"/>
      <w:numFmt w:val="lowerRoman"/>
      <w:lvlText w:val="%3."/>
      <w:lvlJc w:val="right"/>
      <w:pPr>
        <w:ind w:left="4206" w:hanging="180"/>
      </w:pPr>
    </w:lvl>
    <w:lvl w:ilvl="3" w:tplc="0405000F" w:tentative="1">
      <w:start w:val="1"/>
      <w:numFmt w:val="decimal"/>
      <w:lvlText w:val="%4."/>
      <w:lvlJc w:val="left"/>
      <w:pPr>
        <w:ind w:left="4926" w:hanging="360"/>
      </w:pPr>
    </w:lvl>
    <w:lvl w:ilvl="4" w:tplc="04050019" w:tentative="1">
      <w:start w:val="1"/>
      <w:numFmt w:val="lowerLetter"/>
      <w:lvlText w:val="%5."/>
      <w:lvlJc w:val="left"/>
      <w:pPr>
        <w:ind w:left="5646" w:hanging="360"/>
      </w:pPr>
    </w:lvl>
    <w:lvl w:ilvl="5" w:tplc="0405001B" w:tentative="1">
      <w:start w:val="1"/>
      <w:numFmt w:val="lowerRoman"/>
      <w:lvlText w:val="%6."/>
      <w:lvlJc w:val="right"/>
      <w:pPr>
        <w:ind w:left="6366" w:hanging="180"/>
      </w:pPr>
    </w:lvl>
    <w:lvl w:ilvl="6" w:tplc="0405000F" w:tentative="1">
      <w:start w:val="1"/>
      <w:numFmt w:val="decimal"/>
      <w:lvlText w:val="%7."/>
      <w:lvlJc w:val="left"/>
      <w:pPr>
        <w:ind w:left="7086" w:hanging="360"/>
      </w:pPr>
    </w:lvl>
    <w:lvl w:ilvl="7" w:tplc="04050019" w:tentative="1">
      <w:start w:val="1"/>
      <w:numFmt w:val="lowerLetter"/>
      <w:lvlText w:val="%8."/>
      <w:lvlJc w:val="left"/>
      <w:pPr>
        <w:ind w:left="7806" w:hanging="360"/>
      </w:pPr>
    </w:lvl>
    <w:lvl w:ilvl="8" w:tplc="0405001B" w:tentative="1">
      <w:start w:val="1"/>
      <w:numFmt w:val="lowerRoman"/>
      <w:lvlText w:val="%9."/>
      <w:lvlJc w:val="right"/>
      <w:pPr>
        <w:ind w:left="8526" w:hanging="180"/>
      </w:pPr>
    </w:lvl>
  </w:abstractNum>
  <w:abstractNum w:abstractNumId="50">
    <w:nsid w:val="6B224C40"/>
    <w:multiLevelType w:val="hybridMultilevel"/>
    <w:tmpl w:val="DF1CAEC8"/>
    <w:lvl w:ilvl="0" w:tplc="36C478D4">
      <w:start w:val="1"/>
      <w:numFmt w:val="decimal"/>
      <w:lvlText w:val="%1."/>
      <w:lvlJc w:val="left"/>
      <w:pPr>
        <w:ind w:left="720" w:hanging="360"/>
      </w:pPr>
      <w:rPr>
        <w:rFonts w:hint="default"/>
        <w:vertAlign w:val="baseline"/>
      </w:rPr>
    </w:lvl>
    <w:lvl w:ilvl="1" w:tplc="C152FBD0">
      <w:start w:val="6"/>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6D331D23"/>
    <w:multiLevelType w:val="hybridMultilevel"/>
    <w:tmpl w:val="CBC6E0C6"/>
    <w:lvl w:ilvl="0" w:tplc="36C478D4">
      <w:start w:val="1"/>
      <w:numFmt w:val="decimal"/>
      <w:lvlText w:val="%1."/>
      <w:lvlJc w:val="left"/>
      <w:pPr>
        <w:ind w:left="720" w:hanging="360"/>
      </w:pPr>
      <w:rPr>
        <w:rFonts w:hint="default"/>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6E17400A"/>
    <w:multiLevelType w:val="hybridMultilevel"/>
    <w:tmpl w:val="440045DA"/>
    <w:lvl w:ilvl="0" w:tplc="429474A4">
      <w:start w:val="1"/>
      <w:numFmt w:val="lowerRoman"/>
      <w:lvlText w:val="(%1)"/>
      <w:lvlJc w:val="left"/>
      <w:pPr>
        <w:ind w:left="2586" w:hanging="18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6E4216B4"/>
    <w:multiLevelType w:val="hybridMultilevel"/>
    <w:tmpl w:val="D5AE0E92"/>
    <w:lvl w:ilvl="0" w:tplc="5D34F6CA">
      <w:start w:val="1"/>
      <w:numFmt w:val="decimal"/>
      <w:lvlText w:val="%1."/>
      <w:lvlJc w:val="left"/>
      <w:pPr>
        <w:ind w:left="720" w:hanging="360"/>
      </w:pPr>
      <w:rPr>
        <w:rFonts w:asciiTheme="minorHAnsi" w:hAnsiTheme="minorHAnsi" w:cstheme="minorHAnsi" w:hint="default"/>
        <w:sz w:val="22"/>
        <w:szCs w:val="22"/>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6F7B0DDA"/>
    <w:multiLevelType w:val="hybridMultilevel"/>
    <w:tmpl w:val="32403820"/>
    <w:lvl w:ilvl="0" w:tplc="91B66028">
      <w:start w:val="1"/>
      <w:numFmt w:val="decimal"/>
      <w:lvlText w:val="%1."/>
      <w:lvlJc w:val="left"/>
      <w:pPr>
        <w:ind w:left="720" w:hanging="360"/>
      </w:pPr>
      <w:rPr>
        <w:rFonts w:hint="default"/>
        <w:i w:val="0"/>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6F846462"/>
    <w:multiLevelType w:val="hybridMultilevel"/>
    <w:tmpl w:val="CBC6E0C6"/>
    <w:lvl w:ilvl="0" w:tplc="36C478D4">
      <w:start w:val="1"/>
      <w:numFmt w:val="decimal"/>
      <w:lvlText w:val="%1."/>
      <w:lvlJc w:val="left"/>
      <w:pPr>
        <w:ind w:left="720" w:hanging="360"/>
      </w:pPr>
      <w:rPr>
        <w:rFonts w:hint="default"/>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71FB0A63"/>
    <w:multiLevelType w:val="hybridMultilevel"/>
    <w:tmpl w:val="F89E6BB8"/>
    <w:lvl w:ilvl="0" w:tplc="CA14E5DC">
      <w:start w:val="1"/>
      <w:numFmt w:val="lowerRoman"/>
      <w:lvlText w:val="(%1)"/>
      <w:lvlJc w:val="left"/>
      <w:pPr>
        <w:ind w:left="1146" w:hanging="360"/>
      </w:pPr>
      <w:rPr>
        <w:rFonts w:ascii="Arial" w:hAnsi="Arial" w:cs="Arial" w:hint="default"/>
        <w:b/>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7">
    <w:nsid w:val="72086ECD"/>
    <w:multiLevelType w:val="hybridMultilevel"/>
    <w:tmpl w:val="68E0D508"/>
    <w:lvl w:ilvl="0" w:tplc="B564523C">
      <w:start w:val="1"/>
      <w:numFmt w:val="lowerRoman"/>
      <w:lvlText w:val="(%1)"/>
      <w:lvlJc w:val="left"/>
      <w:pPr>
        <w:ind w:left="2766" w:hanging="360"/>
      </w:pPr>
      <w:rPr>
        <w:rFonts w:hint="default"/>
        <w:b w:val="0"/>
      </w:rPr>
    </w:lvl>
    <w:lvl w:ilvl="1" w:tplc="04050019" w:tentative="1">
      <w:start w:val="1"/>
      <w:numFmt w:val="lowerLetter"/>
      <w:lvlText w:val="%2."/>
      <w:lvlJc w:val="left"/>
      <w:pPr>
        <w:ind w:left="3486" w:hanging="360"/>
      </w:pPr>
    </w:lvl>
    <w:lvl w:ilvl="2" w:tplc="0405001B" w:tentative="1">
      <w:start w:val="1"/>
      <w:numFmt w:val="lowerRoman"/>
      <w:lvlText w:val="%3."/>
      <w:lvlJc w:val="right"/>
      <w:pPr>
        <w:ind w:left="4206" w:hanging="180"/>
      </w:pPr>
    </w:lvl>
    <w:lvl w:ilvl="3" w:tplc="0405000F" w:tentative="1">
      <w:start w:val="1"/>
      <w:numFmt w:val="decimal"/>
      <w:lvlText w:val="%4."/>
      <w:lvlJc w:val="left"/>
      <w:pPr>
        <w:ind w:left="4926" w:hanging="360"/>
      </w:pPr>
    </w:lvl>
    <w:lvl w:ilvl="4" w:tplc="04050019" w:tentative="1">
      <w:start w:val="1"/>
      <w:numFmt w:val="lowerLetter"/>
      <w:lvlText w:val="%5."/>
      <w:lvlJc w:val="left"/>
      <w:pPr>
        <w:ind w:left="5646" w:hanging="360"/>
      </w:pPr>
    </w:lvl>
    <w:lvl w:ilvl="5" w:tplc="0405001B" w:tentative="1">
      <w:start w:val="1"/>
      <w:numFmt w:val="lowerRoman"/>
      <w:lvlText w:val="%6."/>
      <w:lvlJc w:val="right"/>
      <w:pPr>
        <w:ind w:left="6366" w:hanging="180"/>
      </w:pPr>
    </w:lvl>
    <w:lvl w:ilvl="6" w:tplc="0405000F" w:tentative="1">
      <w:start w:val="1"/>
      <w:numFmt w:val="decimal"/>
      <w:lvlText w:val="%7."/>
      <w:lvlJc w:val="left"/>
      <w:pPr>
        <w:ind w:left="7086" w:hanging="360"/>
      </w:pPr>
    </w:lvl>
    <w:lvl w:ilvl="7" w:tplc="04050019" w:tentative="1">
      <w:start w:val="1"/>
      <w:numFmt w:val="lowerLetter"/>
      <w:lvlText w:val="%8."/>
      <w:lvlJc w:val="left"/>
      <w:pPr>
        <w:ind w:left="7806" w:hanging="360"/>
      </w:pPr>
    </w:lvl>
    <w:lvl w:ilvl="8" w:tplc="0405001B" w:tentative="1">
      <w:start w:val="1"/>
      <w:numFmt w:val="lowerRoman"/>
      <w:lvlText w:val="%9."/>
      <w:lvlJc w:val="right"/>
      <w:pPr>
        <w:ind w:left="8526" w:hanging="180"/>
      </w:pPr>
    </w:lvl>
  </w:abstractNum>
  <w:abstractNum w:abstractNumId="58">
    <w:nsid w:val="739C6B2B"/>
    <w:multiLevelType w:val="hybridMultilevel"/>
    <w:tmpl w:val="5ADC28D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767D63BC"/>
    <w:multiLevelType w:val="hybridMultilevel"/>
    <w:tmpl w:val="07B890BE"/>
    <w:lvl w:ilvl="0" w:tplc="527E2D60">
      <w:start w:val="1"/>
      <w:numFmt w:val="lowerRoman"/>
      <w:lvlText w:val="(%1)"/>
      <w:lvlJc w:val="left"/>
      <w:pPr>
        <w:ind w:left="860" w:hanging="360"/>
      </w:pPr>
      <w:rPr>
        <w:rFonts w:hint="default"/>
      </w:rPr>
    </w:lvl>
    <w:lvl w:ilvl="1" w:tplc="BAA292AC">
      <w:numFmt w:val="bullet"/>
      <w:lvlText w:val=""/>
      <w:lvlJc w:val="left"/>
      <w:pPr>
        <w:ind w:left="1580" w:hanging="360"/>
      </w:pPr>
      <w:rPr>
        <w:rFonts w:ascii="Wingdings" w:eastAsia="Wingdings" w:hAnsi="Wingdings" w:cs="Wingdings" w:hint="default"/>
        <w:color w:val="auto"/>
        <w:w w:val="100"/>
        <w:sz w:val="22"/>
        <w:szCs w:val="22"/>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60">
    <w:nsid w:val="7A973E6E"/>
    <w:multiLevelType w:val="hybridMultilevel"/>
    <w:tmpl w:val="801C1FB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1">
    <w:nsid w:val="7ACD4F89"/>
    <w:multiLevelType w:val="hybridMultilevel"/>
    <w:tmpl w:val="CBC6E0C6"/>
    <w:lvl w:ilvl="0" w:tplc="36C478D4">
      <w:start w:val="1"/>
      <w:numFmt w:val="decimal"/>
      <w:lvlText w:val="%1."/>
      <w:lvlJc w:val="left"/>
      <w:pPr>
        <w:ind w:left="720" w:hanging="360"/>
      </w:pPr>
      <w:rPr>
        <w:rFonts w:hint="default"/>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7ADD54E5"/>
    <w:multiLevelType w:val="hybridMultilevel"/>
    <w:tmpl w:val="1CE04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7CB90AF4"/>
    <w:multiLevelType w:val="hybridMultilevel"/>
    <w:tmpl w:val="BE3E090C"/>
    <w:lvl w:ilvl="0" w:tplc="527E2D60">
      <w:start w:val="1"/>
      <w:numFmt w:val="lowerRoman"/>
      <w:lvlText w:val="(%1)"/>
      <w:lvlJc w:val="left"/>
      <w:pPr>
        <w:ind w:left="1580" w:hanging="360"/>
      </w:pPr>
      <w:rPr>
        <w:rFonts w:hint="default"/>
      </w:rPr>
    </w:lvl>
    <w:lvl w:ilvl="1" w:tplc="04050019" w:tentative="1">
      <w:start w:val="1"/>
      <w:numFmt w:val="lowerLetter"/>
      <w:lvlText w:val="%2."/>
      <w:lvlJc w:val="left"/>
      <w:pPr>
        <w:ind w:left="2300" w:hanging="360"/>
      </w:pPr>
    </w:lvl>
    <w:lvl w:ilvl="2" w:tplc="0405001B" w:tentative="1">
      <w:start w:val="1"/>
      <w:numFmt w:val="lowerRoman"/>
      <w:lvlText w:val="%3."/>
      <w:lvlJc w:val="right"/>
      <w:pPr>
        <w:ind w:left="3020" w:hanging="180"/>
      </w:pPr>
    </w:lvl>
    <w:lvl w:ilvl="3" w:tplc="0405000F" w:tentative="1">
      <w:start w:val="1"/>
      <w:numFmt w:val="decimal"/>
      <w:lvlText w:val="%4."/>
      <w:lvlJc w:val="left"/>
      <w:pPr>
        <w:ind w:left="3740" w:hanging="360"/>
      </w:pPr>
    </w:lvl>
    <w:lvl w:ilvl="4" w:tplc="04050019" w:tentative="1">
      <w:start w:val="1"/>
      <w:numFmt w:val="lowerLetter"/>
      <w:lvlText w:val="%5."/>
      <w:lvlJc w:val="left"/>
      <w:pPr>
        <w:ind w:left="4460" w:hanging="360"/>
      </w:pPr>
    </w:lvl>
    <w:lvl w:ilvl="5" w:tplc="0405001B" w:tentative="1">
      <w:start w:val="1"/>
      <w:numFmt w:val="lowerRoman"/>
      <w:lvlText w:val="%6."/>
      <w:lvlJc w:val="right"/>
      <w:pPr>
        <w:ind w:left="5180" w:hanging="180"/>
      </w:pPr>
    </w:lvl>
    <w:lvl w:ilvl="6" w:tplc="0405000F" w:tentative="1">
      <w:start w:val="1"/>
      <w:numFmt w:val="decimal"/>
      <w:lvlText w:val="%7."/>
      <w:lvlJc w:val="left"/>
      <w:pPr>
        <w:ind w:left="5900" w:hanging="360"/>
      </w:pPr>
    </w:lvl>
    <w:lvl w:ilvl="7" w:tplc="04050019" w:tentative="1">
      <w:start w:val="1"/>
      <w:numFmt w:val="lowerLetter"/>
      <w:lvlText w:val="%8."/>
      <w:lvlJc w:val="left"/>
      <w:pPr>
        <w:ind w:left="6620" w:hanging="360"/>
      </w:pPr>
    </w:lvl>
    <w:lvl w:ilvl="8" w:tplc="0405001B" w:tentative="1">
      <w:start w:val="1"/>
      <w:numFmt w:val="lowerRoman"/>
      <w:lvlText w:val="%9."/>
      <w:lvlJc w:val="right"/>
      <w:pPr>
        <w:ind w:left="7340" w:hanging="180"/>
      </w:pPr>
    </w:lvl>
  </w:abstractNum>
  <w:abstractNum w:abstractNumId="64">
    <w:nsid w:val="7CE6624F"/>
    <w:multiLevelType w:val="hybridMultilevel"/>
    <w:tmpl w:val="A872900C"/>
    <w:lvl w:ilvl="0" w:tplc="B564523C">
      <w:start w:val="1"/>
      <w:numFmt w:val="lowerRoman"/>
      <w:lvlText w:val="(%1)"/>
      <w:lvlJc w:val="left"/>
      <w:pPr>
        <w:ind w:left="1146" w:hanging="360"/>
      </w:pPr>
      <w:rPr>
        <w:rFonts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25"/>
  </w:num>
  <w:num w:numId="2">
    <w:abstractNumId w:val="38"/>
  </w:num>
  <w:num w:numId="3">
    <w:abstractNumId w:val="29"/>
  </w:num>
  <w:num w:numId="4">
    <w:abstractNumId w:val="64"/>
  </w:num>
  <w:num w:numId="5">
    <w:abstractNumId w:val="2"/>
  </w:num>
  <w:num w:numId="6">
    <w:abstractNumId w:val="40"/>
  </w:num>
  <w:num w:numId="7">
    <w:abstractNumId w:val="50"/>
  </w:num>
  <w:num w:numId="8">
    <w:abstractNumId w:val="61"/>
  </w:num>
  <w:num w:numId="9">
    <w:abstractNumId w:val="49"/>
  </w:num>
  <w:num w:numId="10">
    <w:abstractNumId w:val="8"/>
  </w:num>
  <w:num w:numId="11">
    <w:abstractNumId w:val="55"/>
  </w:num>
  <w:num w:numId="12">
    <w:abstractNumId w:val="56"/>
  </w:num>
  <w:num w:numId="13">
    <w:abstractNumId w:val="33"/>
  </w:num>
  <w:num w:numId="14">
    <w:abstractNumId w:val="28"/>
  </w:num>
  <w:num w:numId="15">
    <w:abstractNumId w:val="43"/>
  </w:num>
  <w:num w:numId="16">
    <w:abstractNumId w:val="51"/>
  </w:num>
  <w:num w:numId="17">
    <w:abstractNumId w:val="18"/>
  </w:num>
  <w:num w:numId="18">
    <w:abstractNumId w:val="26"/>
  </w:num>
  <w:num w:numId="19">
    <w:abstractNumId w:val="44"/>
  </w:num>
  <w:num w:numId="20">
    <w:abstractNumId w:val="31"/>
  </w:num>
  <w:num w:numId="21">
    <w:abstractNumId w:val="0"/>
  </w:num>
  <w:num w:numId="22">
    <w:abstractNumId w:val="53"/>
  </w:num>
  <w:num w:numId="23">
    <w:abstractNumId w:val="48"/>
  </w:num>
  <w:num w:numId="24">
    <w:abstractNumId w:val="15"/>
  </w:num>
  <w:num w:numId="25">
    <w:abstractNumId w:val="46"/>
  </w:num>
  <w:num w:numId="26">
    <w:abstractNumId w:val="12"/>
  </w:num>
  <w:num w:numId="27">
    <w:abstractNumId w:val="54"/>
  </w:num>
  <w:num w:numId="28">
    <w:abstractNumId w:val="47"/>
  </w:num>
  <w:num w:numId="29">
    <w:abstractNumId w:val="17"/>
  </w:num>
  <w:num w:numId="30">
    <w:abstractNumId w:val="1"/>
  </w:num>
  <w:num w:numId="31">
    <w:abstractNumId w:val="41"/>
  </w:num>
  <w:num w:numId="32">
    <w:abstractNumId w:val="13"/>
  </w:num>
  <w:num w:numId="33">
    <w:abstractNumId w:val="32"/>
  </w:num>
  <w:num w:numId="34">
    <w:abstractNumId w:val="42"/>
  </w:num>
  <w:num w:numId="35">
    <w:abstractNumId w:val="27"/>
  </w:num>
  <w:num w:numId="36">
    <w:abstractNumId w:val="39"/>
  </w:num>
  <w:num w:numId="37">
    <w:abstractNumId w:val="7"/>
  </w:num>
  <w:num w:numId="38">
    <w:abstractNumId w:val="10"/>
  </w:num>
  <w:num w:numId="39">
    <w:abstractNumId w:val="21"/>
  </w:num>
  <w:num w:numId="40">
    <w:abstractNumId w:val="63"/>
  </w:num>
  <w:num w:numId="41">
    <w:abstractNumId w:val="19"/>
  </w:num>
  <w:num w:numId="42">
    <w:abstractNumId w:val="23"/>
  </w:num>
  <w:num w:numId="43">
    <w:abstractNumId w:val="6"/>
  </w:num>
  <w:num w:numId="44">
    <w:abstractNumId w:val="34"/>
  </w:num>
  <w:num w:numId="45">
    <w:abstractNumId w:val="24"/>
  </w:num>
  <w:num w:numId="46">
    <w:abstractNumId w:val="3"/>
  </w:num>
  <w:num w:numId="47">
    <w:abstractNumId w:val="60"/>
  </w:num>
  <w:num w:numId="48">
    <w:abstractNumId w:val="16"/>
  </w:num>
  <w:num w:numId="49">
    <w:abstractNumId w:val="59"/>
  </w:num>
  <w:num w:numId="50">
    <w:abstractNumId w:val="52"/>
  </w:num>
  <w:num w:numId="51">
    <w:abstractNumId w:val="20"/>
  </w:num>
  <w:num w:numId="52">
    <w:abstractNumId w:val="37"/>
  </w:num>
  <w:num w:numId="53">
    <w:abstractNumId w:val="45"/>
  </w:num>
  <w:num w:numId="54">
    <w:abstractNumId w:val="30"/>
  </w:num>
  <w:num w:numId="55">
    <w:abstractNumId w:val="11"/>
  </w:num>
  <w:num w:numId="56">
    <w:abstractNumId w:val="9"/>
  </w:num>
  <w:num w:numId="57">
    <w:abstractNumId w:val="62"/>
  </w:num>
  <w:num w:numId="58">
    <w:abstractNumId w:val="22"/>
  </w:num>
  <w:num w:numId="59">
    <w:abstractNumId w:val="58"/>
  </w:num>
  <w:num w:numId="60">
    <w:abstractNumId w:val="5"/>
  </w:num>
  <w:num w:numId="61">
    <w:abstractNumId w:val="35"/>
  </w:num>
  <w:num w:numId="62">
    <w:abstractNumId w:val="4"/>
  </w:num>
  <w:num w:numId="63">
    <w:abstractNumId w:val="36"/>
  </w:num>
  <w:num w:numId="64">
    <w:abstractNumId w:val="57"/>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096049"/>
    <w:rsid w:val="000110B1"/>
    <w:rsid w:val="00012103"/>
    <w:rsid w:val="00012C34"/>
    <w:rsid w:val="00015B05"/>
    <w:rsid w:val="0001736A"/>
    <w:rsid w:val="00024460"/>
    <w:rsid w:val="000250ED"/>
    <w:rsid w:val="00025D96"/>
    <w:rsid w:val="00030018"/>
    <w:rsid w:val="0003177D"/>
    <w:rsid w:val="00031E4B"/>
    <w:rsid w:val="000476EB"/>
    <w:rsid w:val="00047ABB"/>
    <w:rsid w:val="00047F36"/>
    <w:rsid w:val="00047F69"/>
    <w:rsid w:val="00050AF3"/>
    <w:rsid w:val="0005185E"/>
    <w:rsid w:val="00053EA1"/>
    <w:rsid w:val="0005438C"/>
    <w:rsid w:val="00054ECE"/>
    <w:rsid w:val="000555AC"/>
    <w:rsid w:val="0005678B"/>
    <w:rsid w:val="00057438"/>
    <w:rsid w:val="000601D9"/>
    <w:rsid w:val="00061D75"/>
    <w:rsid w:val="0006467B"/>
    <w:rsid w:val="0006675E"/>
    <w:rsid w:val="0007173F"/>
    <w:rsid w:val="0007338B"/>
    <w:rsid w:val="00074380"/>
    <w:rsid w:val="000835C8"/>
    <w:rsid w:val="00085773"/>
    <w:rsid w:val="000861FC"/>
    <w:rsid w:val="00086550"/>
    <w:rsid w:val="00086B63"/>
    <w:rsid w:val="00086DEE"/>
    <w:rsid w:val="00094BDD"/>
    <w:rsid w:val="00096049"/>
    <w:rsid w:val="000967A8"/>
    <w:rsid w:val="000971F0"/>
    <w:rsid w:val="000A233C"/>
    <w:rsid w:val="000A305E"/>
    <w:rsid w:val="000A5058"/>
    <w:rsid w:val="000B0FB0"/>
    <w:rsid w:val="000B298E"/>
    <w:rsid w:val="000B58A2"/>
    <w:rsid w:val="000C0650"/>
    <w:rsid w:val="000C2518"/>
    <w:rsid w:val="000C3AA2"/>
    <w:rsid w:val="000C4854"/>
    <w:rsid w:val="000D0DCA"/>
    <w:rsid w:val="000D33F0"/>
    <w:rsid w:val="000D40FE"/>
    <w:rsid w:val="000D534C"/>
    <w:rsid w:val="000E4CDD"/>
    <w:rsid w:val="000F3075"/>
    <w:rsid w:val="000F6D64"/>
    <w:rsid w:val="001047B8"/>
    <w:rsid w:val="00110D1F"/>
    <w:rsid w:val="00112378"/>
    <w:rsid w:val="00120663"/>
    <w:rsid w:val="00124ACB"/>
    <w:rsid w:val="0013543E"/>
    <w:rsid w:val="00143B5A"/>
    <w:rsid w:val="001447C2"/>
    <w:rsid w:val="00144C17"/>
    <w:rsid w:val="00145B51"/>
    <w:rsid w:val="00146832"/>
    <w:rsid w:val="00146BED"/>
    <w:rsid w:val="00152E94"/>
    <w:rsid w:val="001600FC"/>
    <w:rsid w:val="00163E20"/>
    <w:rsid w:val="001670BE"/>
    <w:rsid w:val="001719AA"/>
    <w:rsid w:val="00172721"/>
    <w:rsid w:val="00191C2F"/>
    <w:rsid w:val="0019330F"/>
    <w:rsid w:val="001975B5"/>
    <w:rsid w:val="001A2002"/>
    <w:rsid w:val="001A334D"/>
    <w:rsid w:val="001A4432"/>
    <w:rsid w:val="001A76E7"/>
    <w:rsid w:val="001B0609"/>
    <w:rsid w:val="001B3B8E"/>
    <w:rsid w:val="001B6EE3"/>
    <w:rsid w:val="001C5BAF"/>
    <w:rsid w:val="001C6C83"/>
    <w:rsid w:val="001D114B"/>
    <w:rsid w:val="001D3B52"/>
    <w:rsid w:val="001D5515"/>
    <w:rsid w:val="001D7ADB"/>
    <w:rsid w:val="001E1AF2"/>
    <w:rsid w:val="001E3490"/>
    <w:rsid w:val="001E3E6E"/>
    <w:rsid w:val="001E3ED1"/>
    <w:rsid w:val="001E4FCC"/>
    <w:rsid w:val="001F27E8"/>
    <w:rsid w:val="002039FE"/>
    <w:rsid w:val="00205336"/>
    <w:rsid w:val="002056E8"/>
    <w:rsid w:val="002061EF"/>
    <w:rsid w:val="00211A4C"/>
    <w:rsid w:val="00213D63"/>
    <w:rsid w:val="002212DC"/>
    <w:rsid w:val="002251E8"/>
    <w:rsid w:val="00227D27"/>
    <w:rsid w:val="00232137"/>
    <w:rsid w:val="00235702"/>
    <w:rsid w:val="00237958"/>
    <w:rsid w:val="00242EAD"/>
    <w:rsid w:val="0024658C"/>
    <w:rsid w:val="00247A16"/>
    <w:rsid w:val="00247C31"/>
    <w:rsid w:val="002526AF"/>
    <w:rsid w:val="002530A8"/>
    <w:rsid w:val="00254235"/>
    <w:rsid w:val="00263B32"/>
    <w:rsid w:val="00264131"/>
    <w:rsid w:val="00266FA6"/>
    <w:rsid w:val="002719A2"/>
    <w:rsid w:val="00275526"/>
    <w:rsid w:val="0028112B"/>
    <w:rsid w:val="00281B90"/>
    <w:rsid w:val="00284572"/>
    <w:rsid w:val="00285175"/>
    <w:rsid w:val="00291AE1"/>
    <w:rsid w:val="002951FF"/>
    <w:rsid w:val="002952AE"/>
    <w:rsid w:val="00296640"/>
    <w:rsid w:val="002A3805"/>
    <w:rsid w:val="002A4984"/>
    <w:rsid w:val="002A7578"/>
    <w:rsid w:val="002B053F"/>
    <w:rsid w:val="002B129C"/>
    <w:rsid w:val="002B2D36"/>
    <w:rsid w:val="002B5C1E"/>
    <w:rsid w:val="002B7484"/>
    <w:rsid w:val="002C4625"/>
    <w:rsid w:val="002C7DCD"/>
    <w:rsid w:val="002D29C0"/>
    <w:rsid w:val="002D3B61"/>
    <w:rsid w:val="002D51D5"/>
    <w:rsid w:val="002D5A16"/>
    <w:rsid w:val="002D6085"/>
    <w:rsid w:val="002D6B1C"/>
    <w:rsid w:val="002E239A"/>
    <w:rsid w:val="002F7D33"/>
    <w:rsid w:val="002F7F9F"/>
    <w:rsid w:val="0030014F"/>
    <w:rsid w:val="0030143E"/>
    <w:rsid w:val="00301F54"/>
    <w:rsid w:val="0030363E"/>
    <w:rsid w:val="003048CA"/>
    <w:rsid w:val="003076F3"/>
    <w:rsid w:val="003109C2"/>
    <w:rsid w:val="003115F4"/>
    <w:rsid w:val="0031173C"/>
    <w:rsid w:val="00311F01"/>
    <w:rsid w:val="003123DD"/>
    <w:rsid w:val="00315E3E"/>
    <w:rsid w:val="0032008B"/>
    <w:rsid w:val="00321550"/>
    <w:rsid w:val="00322675"/>
    <w:rsid w:val="00322DD3"/>
    <w:rsid w:val="00323A12"/>
    <w:rsid w:val="003271FD"/>
    <w:rsid w:val="003279B9"/>
    <w:rsid w:val="0033700D"/>
    <w:rsid w:val="00343C15"/>
    <w:rsid w:val="00344968"/>
    <w:rsid w:val="003458B6"/>
    <w:rsid w:val="003500E7"/>
    <w:rsid w:val="00350787"/>
    <w:rsid w:val="00352E05"/>
    <w:rsid w:val="003623D9"/>
    <w:rsid w:val="003644E7"/>
    <w:rsid w:val="003700B6"/>
    <w:rsid w:val="003757A4"/>
    <w:rsid w:val="00375C20"/>
    <w:rsid w:val="00375C88"/>
    <w:rsid w:val="00376B74"/>
    <w:rsid w:val="00380824"/>
    <w:rsid w:val="00381EBE"/>
    <w:rsid w:val="003825CA"/>
    <w:rsid w:val="003848EB"/>
    <w:rsid w:val="003919EE"/>
    <w:rsid w:val="00391B31"/>
    <w:rsid w:val="00392546"/>
    <w:rsid w:val="00395BD4"/>
    <w:rsid w:val="00397E94"/>
    <w:rsid w:val="003A33B5"/>
    <w:rsid w:val="003B5BEA"/>
    <w:rsid w:val="003C528C"/>
    <w:rsid w:val="003D1459"/>
    <w:rsid w:val="003D3408"/>
    <w:rsid w:val="003D68F1"/>
    <w:rsid w:val="003E24D7"/>
    <w:rsid w:val="003E3508"/>
    <w:rsid w:val="003E3DD2"/>
    <w:rsid w:val="003E4136"/>
    <w:rsid w:val="003F011C"/>
    <w:rsid w:val="003F3618"/>
    <w:rsid w:val="003F7851"/>
    <w:rsid w:val="003F792D"/>
    <w:rsid w:val="003F7CE8"/>
    <w:rsid w:val="003F7E36"/>
    <w:rsid w:val="00403A2F"/>
    <w:rsid w:val="00406107"/>
    <w:rsid w:val="00406C2F"/>
    <w:rsid w:val="00406E59"/>
    <w:rsid w:val="00422B82"/>
    <w:rsid w:val="00436482"/>
    <w:rsid w:val="004428F6"/>
    <w:rsid w:val="00446BD8"/>
    <w:rsid w:val="00451840"/>
    <w:rsid w:val="00453344"/>
    <w:rsid w:val="0045335B"/>
    <w:rsid w:val="004533E2"/>
    <w:rsid w:val="00456B77"/>
    <w:rsid w:val="0045718A"/>
    <w:rsid w:val="004575D9"/>
    <w:rsid w:val="004611AD"/>
    <w:rsid w:val="00461B22"/>
    <w:rsid w:val="00463B31"/>
    <w:rsid w:val="004647F8"/>
    <w:rsid w:val="00474418"/>
    <w:rsid w:val="00476482"/>
    <w:rsid w:val="0048099A"/>
    <w:rsid w:val="00484102"/>
    <w:rsid w:val="00486198"/>
    <w:rsid w:val="004864A8"/>
    <w:rsid w:val="00487C26"/>
    <w:rsid w:val="00491CF2"/>
    <w:rsid w:val="004A14EB"/>
    <w:rsid w:val="004A453E"/>
    <w:rsid w:val="004A4C6D"/>
    <w:rsid w:val="004A6BA3"/>
    <w:rsid w:val="004B0CEB"/>
    <w:rsid w:val="004B341F"/>
    <w:rsid w:val="004B45FB"/>
    <w:rsid w:val="004B5724"/>
    <w:rsid w:val="004B5DB7"/>
    <w:rsid w:val="004C235B"/>
    <w:rsid w:val="004C3700"/>
    <w:rsid w:val="004C3F62"/>
    <w:rsid w:val="004C4C4E"/>
    <w:rsid w:val="004C4D4E"/>
    <w:rsid w:val="004C5C0A"/>
    <w:rsid w:val="004C60DD"/>
    <w:rsid w:val="004C6810"/>
    <w:rsid w:val="004D19EA"/>
    <w:rsid w:val="004D19EB"/>
    <w:rsid w:val="004D2356"/>
    <w:rsid w:val="004D41E8"/>
    <w:rsid w:val="004D44FE"/>
    <w:rsid w:val="004E3285"/>
    <w:rsid w:val="004E483C"/>
    <w:rsid w:val="004E4B5F"/>
    <w:rsid w:val="004E5AD2"/>
    <w:rsid w:val="004E63C4"/>
    <w:rsid w:val="004E7772"/>
    <w:rsid w:val="004F242C"/>
    <w:rsid w:val="00506377"/>
    <w:rsid w:val="00512F67"/>
    <w:rsid w:val="00513052"/>
    <w:rsid w:val="005200C6"/>
    <w:rsid w:val="00520673"/>
    <w:rsid w:val="00521222"/>
    <w:rsid w:val="00521E39"/>
    <w:rsid w:val="00522EA0"/>
    <w:rsid w:val="005278BB"/>
    <w:rsid w:val="00533DAA"/>
    <w:rsid w:val="005377D6"/>
    <w:rsid w:val="00542C5B"/>
    <w:rsid w:val="00547B4F"/>
    <w:rsid w:val="00547EC1"/>
    <w:rsid w:val="00550E8F"/>
    <w:rsid w:val="005520BE"/>
    <w:rsid w:val="00552CFD"/>
    <w:rsid w:val="00553D6A"/>
    <w:rsid w:val="0055458B"/>
    <w:rsid w:val="0055563C"/>
    <w:rsid w:val="00555FC3"/>
    <w:rsid w:val="005666F1"/>
    <w:rsid w:val="0057475C"/>
    <w:rsid w:val="0057545A"/>
    <w:rsid w:val="005757D6"/>
    <w:rsid w:val="005777A2"/>
    <w:rsid w:val="00583965"/>
    <w:rsid w:val="005847E9"/>
    <w:rsid w:val="00587ED9"/>
    <w:rsid w:val="00593992"/>
    <w:rsid w:val="0059443D"/>
    <w:rsid w:val="005955DF"/>
    <w:rsid w:val="00595DD3"/>
    <w:rsid w:val="005974C9"/>
    <w:rsid w:val="005975D9"/>
    <w:rsid w:val="005A39E6"/>
    <w:rsid w:val="005B06BA"/>
    <w:rsid w:val="005C24C3"/>
    <w:rsid w:val="005C447B"/>
    <w:rsid w:val="005C4785"/>
    <w:rsid w:val="005C533A"/>
    <w:rsid w:val="005D1C93"/>
    <w:rsid w:val="005D257B"/>
    <w:rsid w:val="005D2595"/>
    <w:rsid w:val="005D4F50"/>
    <w:rsid w:val="005D6953"/>
    <w:rsid w:val="005E0CF6"/>
    <w:rsid w:val="005E1453"/>
    <w:rsid w:val="005E264F"/>
    <w:rsid w:val="005E4C00"/>
    <w:rsid w:val="005E6125"/>
    <w:rsid w:val="005E70CA"/>
    <w:rsid w:val="005F0C9C"/>
    <w:rsid w:val="005F0CB1"/>
    <w:rsid w:val="005F1F7A"/>
    <w:rsid w:val="005F4FB9"/>
    <w:rsid w:val="005F69E9"/>
    <w:rsid w:val="005F6DB2"/>
    <w:rsid w:val="005F7D98"/>
    <w:rsid w:val="00602407"/>
    <w:rsid w:val="00603DE0"/>
    <w:rsid w:val="0060415E"/>
    <w:rsid w:val="00606A98"/>
    <w:rsid w:val="0061136D"/>
    <w:rsid w:val="006119E6"/>
    <w:rsid w:val="00614742"/>
    <w:rsid w:val="00617BC0"/>
    <w:rsid w:val="00621F9F"/>
    <w:rsid w:val="00623936"/>
    <w:rsid w:val="006275E0"/>
    <w:rsid w:val="00634503"/>
    <w:rsid w:val="00636664"/>
    <w:rsid w:val="00637369"/>
    <w:rsid w:val="00643CC8"/>
    <w:rsid w:val="006505D1"/>
    <w:rsid w:val="006520D8"/>
    <w:rsid w:val="006534AB"/>
    <w:rsid w:val="00654688"/>
    <w:rsid w:val="0065634C"/>
    <w:rsid w:val="006564BB"/>
    <w:rsid w:val="0066140B"/>
    <w:rsid w:val="006629C8"/>
    <w:rsid w:val="006652A2"/>
    <w:rsid w:val="00665AC8"/>
    <w:rsid w:val="0067011F"/>
    <w:rsid w:val="006719C5"/>
    <w:rsid w:val="006728BA"/>
    <w:rsid w:val="0067427E"/>
    <w:rsid w:val="0067634F"/>
    <w:rsid w:val="00680381"/>
    <w:rsid w:val="0068368B"/>
    <w:rsid w:val="006850F9"/>
    <w:rsid w:val="00686E7F"/>
    <w:rsid w:val="00687CBF"/>
    <w:rsid w:val="0069023F"/>
    <w:rsid w:val="00690748"/>
    <w:rsid w:val="0069362C"/>
    <w:rsid w:val="00695094"/>
    <w:rsid w:val="0069514C"/>
    <w:rsid w:val="00696DDF"/>
    <w:rsid w:val="006A0E1F"/>
    <w:rsid w:val="006A2D03"/>
    <w:rsid w:val="006A4544"/>
    <w:rsid w:val="006A54D1"/>
    <w:rsid w:val="006B06B4"/>
    <w:rsid w:val="006B0895"/>
    <w:rsid w:val="006B227B"/>
    <w:rsid w:val="006B6269"/>
    <w:rsid w:val="006B6BBF"/>
    <w:rsid w:val="006B7C78"/>
    <w:rsid w:val="006C5F0B"/>
    <w:rsid w:val="006C6270"/>
    <w:rsid w:val="006C75E5"/>
    <w:rsid w:val="006D306B"/>
    <w:rsid w:val="006D3E55"/>
    <w:rsid w:val="006D5831"/>
    <w:rsid w:val="006E4FA1"/>
    <w:rsid w:val="006E696F"/>
    <w:rsid w:val="006F01CB"/>
    <w:rsid w:val="006F34FF"/>
    <w:rsid w:val="006F4027"/>
    <w:rsid w:val="006F55EF"/>
    <w:rsid w:val="006F73D1"/>
    <w:rsid w:val="00711B73"/>
    <w:rsid w:val="00715B00"/>
    <w:rsid w:val="00723690"/>
    <w:rsid w:val="00727610"/>
    <w:rsid w:val="0073050F"/>
    <w:rsid w:val="00740747"/>
    <w:rsid w:val="00741A12"/>
    <w:rsid w:val="00742E8A"/>
    <w:rsid w:val="0074372B"/>
    <w:rsid w:val="00743C72"/>
    <w:rsid w:val="007449F4"/>
    <w:rsid w:val="007453AA"/>
    <w:rsid w:val="007463AE"/>
    <w:rsid w:val="00750DAC"/>
    <w:rsid w:val="00754F01"/>
    <w:rsid w:val="00757F85"/>
    <w:rsid w:val="00770AFE"/>
    <w:rsid w:val="007754CA"/>
    <w:rsid w:val="00776002"/>
    <w:rsid w:val="00776A19"/>
    <w:rsid w:val="00780694"/>
    <w:rsid w:val="007811C1"/>
    <w:rsid w:val="00781E51"/>
    <w:rsid w:val="00782BB2"/>
    <w:rsid w:val="007908FB"/>
    <w:rsid w:val="007929D3"/>
    <w:rsid w:val="007929EF"/>
    <w:rsid w:val="00793FF5"/>
    <w:rsid w:val="00794D19"/>
    <w:rsid w:val="00795723"/>
    <w:rsid w:val="00795D02"/>
    <w:rsid w:val="007A0E80"/>
    <w:rsid w:val="007A327E"/>
    <w:rsid w:val="007A6562"/>
    <w:rsid w:val="007B2AA6"/>
    <w:rsid w:val="007C5373"/>
    <w:rsid w:val="007C5DCD"/>
    <w:rsid w:val="007D0721"/>
    <w:rsid w:val="007D1520"/>
    <w:rsid w:val="007D2A10"/>
    <w:rsid w:val="007D3D21"/>
    <w:rsid w:val="007D7710"/>
    <w:rsid w:val="007D77FB"/>
    <w:rsid w:val="007D7D89"/>
    <w:rsid w:val="007E147B"/>
    <w:rsid w:val="007E2E2B"/>
    <w:rsid w:val="007E6099"/>
    <w:rsid w:val="007F3C92"/>
    <w:rsid w:val="00800C42"/>
    <w:rsid w:val="00800EA5"/>
    <w:rsid w:val="00800FF9"/>
    <w:rsid w:val="008012C1"/>
    <w:rsid w:val="0080153F"/>
    <w:rsid w:val="00801A49"/>
    <w:rsid w:val="0080262B"/>
    <w:rsid w:val="00802C2A"/>
    <w:rsid w:val="00803833"/>
    <w:rsid w:val="00810668"/>
    <w:rsid w:val="00813532"/>
    <w:rsid w:val="00816EE5"/>
    <w:rsid w:val="008172DC"/>
    <w:rsid w:val="008238BF"/>
    <w:rsid w:val="00823A30"/>
    <w:rsid w:val="00824D6F"/>
    <w:rsid w:val="008262AC"/>
    <w:rsid w:val="0083089F"/>
    <w:rsid w:val="00836E41"/>
    <w:rsid w:val="0084345D"/>
    <w:rsid w:val="008458BE"/>
    <w:rsid w:val="0084639C"/>
    <w:rsid w:val="00847F8C"/>
    <w:rsid w:val="008575A1"/>
    <w:rsid w:val="00857AF4"/>
    <w:rsid w:val="00867743"/>
    <w:rsid w:val="00871FE6"/>
    <w:rsid w:val="00873CF2"/>
    <w:rsid w:val="00876750"/>
    <w:rsid w:val="00880AC0"/>
    <w:rsid w:val="0088465E"/>
    <w:rsid w:val="00885FEF"/>
    <w:rsid w:val="00893FE8"/>
    <w:rsid w:val="00897BBB"/>
    <w:rsid w:val="008A407E"/>
    <w:rsid w:val="008A4852"/>
    <w:rsid w:val="008B0848"/>
    <w:rsid w:val="008B57D4"/>
    <w:rsid w:val="008B5A50"/>
    <w:rsid w:val="008B5B2A"/>
    <w:rsid w:val="008B6C9D"/>
    <w:rsid w:val="008C0F12"/>
    <w:rsid w:val="008C3D41"/>
    <w:rsid w:val="008C40F7"/>
    <w:rsid w:val="008D32C0"/>
    <w:rsid w:val="008D781B"/>
    <w:rsid w:val="008E2ED0"/>
    <w:rsid w:val="008E3FC5"/>
    <w:rsid w:val="008E74BF"/>
    <w:rsid w:val="008E7BA0"/>
    <w:rsid w:val="008E7BFD"/>
    <w:rsid w:val="008F058F"/>
    <w:rsid w:val="008F1A48"/>
    <w:rsid w:val="008F2D9B"/>
    <w:rsid w:val="008F3194"/>
    <w:rsid w:val="008F3F5B"/>
    <w:rsid w:val="008F6901"/>
    <w:rsid w:val="008F7AC7"/>
    <w:rsid w:val="00901F53"/>
    <w:rsid w:val="00905DA0"/>
    <w:rsid w:val="00907506"/>
    <w:rsid w:val="00910E06"/>
    <w:rsid w:val="00913856"/>
    <w:rsid w:val="0091405C"/>
    <w:rsid w:val="00915B3E"/>
    <w:rsid w:val="00915F19"/>
    <w:rsid w:val="00917548"/>
    <w:rsid w:val="009222C2"/>
    <w:rsid w:val="0092706C"/>
    <w:rsid w:val="00930CC8"/>
    <w:rsid w:val="00936A95"/>
    <w:rsid w:val="0094407E"/>
    <w:rsid w:val="00944843"/>
    <w:rsid w:val="009547AD"/>
    <w:rsid w:val="00956E75"/>
    <w:rsid w:val="00957960"/>
    <w:rsid w:val="00957B84"/>
    <w:rsid w:val="00957CEC"/>
    <w:rsid w:val="00962919"/>
    <w:rsid w:val="009653B6"/>
    <w:rsid w:val="00966298"/>
    <w:rsid w:val="009662CA"/>
    <w:rsid w:val="00971DF7"/>
    <w:rsid w:val="00977588"/>
    <w:rsid w:val="009817FD"/>
    <w:rsid w:val="009872D8"/>
    <w:rsid w:val="00990424"/>
    <w:rsid w:val="0099244D"/>
    <w:rsid w:val="00993D30"/>
    <w:rsid w:val="00994493"/>
    <w:rsid w:val="0099646C"/>
    <w:rsid w:val="00996B28"/>
    <w:rsid w:val="00997C83"/>
    <w:rsid w:val="009A3684"/>
    <w:rsid w:val="009A3713"/>
    <w:rsid w:val="009A38A8"/>
    <w:rsid w:val="009A7884"/>
    <w:rsid w:val="009B1AE0"/>
    <w:rsid w:val="009B2F2D"/>
    <w:rsid w:val="009B3D2C"/>
    <w:rsid w:val="009B541C"/>
    <w:rsid w:val="009C4269"/>
    <w:rsid w:val="009C63B5"/>
    <w:rsid w:val="009C73A9"/>
    <w:rsid w:val="009D644E"/>
    <w:rsid w:val="009E062C"/>
    <w:rsid w:val="009E14E2"/>
    <w:rsid w:val="009E539D"/>
    <w:rsid w:val="009F0C4B"/>
    <w:rsid w:val="009F1938"/>
    <w:rsid w:val="009F3A29"/>
    <w:rsid w:val="00A01C9A"/>
    <w:rsid w:val="00A10BE5"/>
    <w:rsid w:val="00A1110C"/>
    <w:rsid w:val="00A1379E"/>
    <w:rsid w:val="00A14C55"/>
    <w:rsid w:val="00A14D9B"/>
    <w:rsid w:val="00A158CD"/>
    <w:rsid w:val="00A165EF"/>
    <w:rsid w:val="00A17456"/>
    <w:rsid w:val="00A17F08"/>
    <w:rsid w:val="00A20439"/>
    <w:rsid w:val="00A20AA3"/>
    <w:rsid w:val="00A210CE"/>
    <w:rsid w:val="00A243AC"/>
    <w:rsid w:val="00A249A8"/>
    <w:rsid w:val="00A26BCF"/>
    <w:rsid w:val="00A347E6"/>
    <w:rsid w:val="00A3664E"/>
    <w:rsid w:val="00A40FD8"/>
    <w:rsid w:val="00A41739"/>
    <w:rsid w:val="00A431E1"/>
    <w:rsid w:val="00A46163"/>
    <w:rsid w:val="00A465E8"/>
    <w:rsid w:val="00A512EC"/>
    <w:rsid w:val="00A524C7"/>
    <w:rsid w:val="00A55F9F"/>
    <w:rsid w:val="00A56FD1"/>
    <w:rsid w:val="00A57695"/>
    <w:rsid w:val="00A576DF"/>
    <w:rsid w:val="00A61486"/>
    <w:rsid w:val="00A6218E"/>
    <w:rsid w:val="00A6231F"/>
    <w:rsid w:val="00A62897"/>
    <w:rsid w:val="00A641B7"/>
    <w:rsid w:val="00A720F3"/>
    <w:rsid w:val="00A74446"/>
    <w:rsid w:val="00A745E8"/>
    <w:rsid w:val="00A75982"/>
    <w:rsid w:val="00A76F79"/>
    <w:rsid w:val="00A773E2"/>
    <w:rsid w:val="00A81945"/>
    <w:rsid w:val="00A8235B"/>
    <w:rsid w:val="00A8239D"/>
    <w:rsid w:val="00A86F7C"/>
    <w:rsid w:val="00A90F30"/>
    <w:rsid w:val="00A92997"/>
    <w:rsid w:val="00A92DB5"/>
    <w:rsid w:val="00A95EFB"/>
    <w:rsid w:val="00A975DF"/>
    <w:rsid w:val="00AA1749"/>
    <w:rsid w:val="00AA2090"/>
    <w:rsid w:val="00AA691B"/>
    <w:rsid w:val="00AA6B10"/>
    <w:rsid w:val="00AB0DAD"/>
    <w:rsid w:val="00AB1355"/>
    <w:rsid w:val="00AB1B94"/>
    <w:rsid w:val="00AB227A"/>
    <w:rsid w:val="00AB429A"/>
    <w:rsid w:val="00AB7E58"/>
    <w:rsid w:val="00AC0D5F"/>
    <w:rsid w:val="00AC28AF"/>
    <w:rsid w:val="00AC3CF9"/>
    <w:rsid w:val="00AC4C7D"/>
    <w:rsid w:val="00AC64BE"/>
    <w:rsid w:val="00AC676B"/>
    <w:rsid w:val="00AD19BC"/>
    <w:rsid w:val="00AE0522"/>
    <w:rsid w:val="00B01185"/>
    <w:rsid w:val="00B014F8"/>
    <w:rsid w:val="00B03910"/>
    <w:rsid w:val="00B052A9"/>
    <w:rsid w:val="00B05B0B"/>
    <w:rsid w:val="00B07CCF"/>
    <w:rsid w:val="00B2012C"/>
    <w:rsid w:val="00B20F5E"/>
    <w:rsid w:val="00B21EE7"/>
    <w:rsid w:val="00B22106"/>
    <w:rsid w:val="00B221CB"/>
    <w:rsid w:val="00B2572C"/>
    <w:rsid w:val="00B272F4"/>
    <w:rsid w:val="00B273BE"/>
    <w:rsid w:val="00B33002"/>
    <w:rsid w:val="00B3367F"/>
    <w:rsid w:val="00B35142"/>
    <w:rsid w:val="00B369DF"/>
    <w:rsid w:val="00B36A32"/>
    <w:rsid w:val="00B45A68"/>
    <w:rsid w:val="00B45B99"/>
    <w:rsid w:val="00B569F7"/>
    <w:rsid w:val="00B62794"/>
    <w:rsid w:val="00B71F53"/>
    <w:rsid w:val="00B74053"/>
    <w:rsid w:val="00B76805"/>
    <w:rsid w:val="00B812A9"/>
    <w:rsid w:val="00B83469"/>
    <w:rsid w:val="00B84CE1"/>
    <w:rsid w:val="00B879B7"/>
    <w:rsid w:val="00B92C6B"/>
    <w:rsid w:val="00B95BF7"/>
    <w:rsid w:val="00BA4721"/>
    <w:rsid w:val="00BA7A61"/>
    <w:rsid w:val="00BB074F"/>
    <w:rsid w:val="00BB1859"/>
    <w:rsid w:val="00BB2698"/>
    <w:rsid w:val="00BB3606"/>
    <w:rsid w:val="00BB3D73"/>
    <w:rsid w:val="00BB5091"/>
    <w:rsid w:val="00BB6CF9"/>
    <w:rsid w:val="00BC0EAA"/>
    <w:rsid w:val="00BC5E0F"/>
    <w:rsid w:val="00BD538F"/>
    <w:rsid w:val="00BD5DDA"/>
    <w:rsid w:val="00BE1E32"/>
    <w:rsid w:val="00BE25A0"/>
    <w:rsid w:val="00BE30EB"/>
    <w:rsid w:val="00BE580D"/>
    <w:rsid w:val="00C01897"/>
    <w:rsid w:val="00C0649E"/>
    <w:rsid w:val="00C1145C"/>
    <w:rsid w:val="00C11FB6"/>
    <w:rsid w:val="00C21097"/>
    <w:rsid w:val="00C21EFA"/>
    <w:rsid w:val="00C22819"/>
    <w:rsid w:val="00C25E37"/>
    <w:rsid w:val="00C27505"/>
    <w:rsid w:val="00C303A0"/>
    <w:rsid w:val="00C35C29"/>
    <w:rsid w:val="00C35F2A"/>
    <w:rsid w:val="00C3769F"/>
    <w:rsid w:val="00C41A93"/>
    <w:rsid w:val="00C458F3"/>
    <w:rsid w:val="00C45B58"/>
    <w:rsid w:val="00C46E6C"/>
    <w:rsid w:val="00C502A8"/>
    <w:rsid w:val="00C51F2A"/>
    <w:rsid w:val="00C52FCB"/>
    <w:rsid w:val="00C5328C"/>
    <w:rsid w:val="00C53DC2"/>
    <w:rsid w:val="00C558A8"/>
    <w:rsid w:val="00C55B4E"/>
    <w:rsid w:val="00C56A54"/>
    <w:rsid w:val="00C62D04"/>
    <w:rsid w:val="00C64E61"/>
    <w:rsid w:val="00C67EA8"/>
    <w:rsid w:val="00C70414"/>
    <w:rsid w:val="00C8397B"/>
    <w:rsid w:val="00C83C69"/>
    <w:rsid w:val="00C87C19"/>
    <w:rsid w:val="00C945C9"/>
    <w:rsid w:val="00C95AF8"/>
    <w:rsid w:val="00C97102"/>
    <w:rsid w:val="00CA063F"/>
    <w:rsid w:val="00CA49A3"/>
    <w:rsid w:val="00CA611B"/>
    <w:rsid w:val="00CA6817"/>
    <w:rsid w:val="00CC1AE9"/>
    <w:rsid w:val="00CC23CA"/>
    <w:rsid w:val="00CC6025"/>
    <w:rsid w:val="00CC66EB"/>
    <w:rsid w:val="00CD28D3"/>
    <w:rsid w:val="00CD56E5"/>
    <w:rsid w:val="00CD7B0E"/>
    <w:rsid w:val="00CE16AE"/>
    <w:rsid w:val="00CF1B8E"/>
    <w:rsid w:val="00CF399B"/>
    <w:rsid w:val="00CF3D81"/>
    <w:rsid w:val="00CF591C"/>
    <w:rsid w:val="00CF738A"/>
    <w:rsid w:val="00D01FE3"/>
    <w:rsid w:val="00D03B4C"/>
    <w:rsid w:val="00D04953"/>
    <w:rsid w:val="00D05186"/>
    <w:rsid w:val="00D07ED4"/>
    <w:rsid w:val="00D13022"/>
    <w:rsid w:val="00D15A8B"/>
    <w:rsid w:val="00D178B8"/>
    <w:rsid w:val="00D20D56"/>
    <w:rsid w:val="00D224E9"/>
    <w:rsid w:val="00D24888"/>
    <w:rsid w:val="00D257F1"/>
    <w:rsid w:val="00D269C5"/>
    <w:rsid w:val="00D30034"/>
    <w:rsid w:val="00D314A3"/>
    <w:rsid w:val="00D327DD"/>
    <w:rsid w:val="00D33529"/>
    <w:rsid w:val="00D341AB"/>
    <w:rsid w:val="00D35E4F"/>
    <w:rsid w:val="00D37E1A"/>
    <w:rsid w:val="00D4053F"/>
    <w:rsid w:val="00D40E01"/>
    <w:rsid w:val="00D412BC"/>
    <w:rsid w:val="00D4637E"/>
    <w:rsid w:val="00D502B2"/>
    <w:rsid w:val="00D54149"/>
    <w:rsid w:val="00D56E89"/>
    <w:rsid w:val="00D618AD"/>
    <w:rsid w:val="00D675B0"/>
    <w:rsid w:val="00D677FF"/>
    <w:rsid w:val="00D709CD"/>
    <w:rsid w:val="00D70C89"/>
    <w:rsid w:val="00D73FC3"/>
    <w:rsid w:val="00D77583"/>
    <w:rsid w:val="00D77C4D"/>
    <w:rsid w:val="00D91C54"/>
    <w:rsid w:val="00DA0341"/>
    <w:rsid w:val="00DA1D48"/>
    <w:rsid w:val="00DA4DBE"/>
    <w:rsid w:val="00DA56C6"/>
    <w:rsid w:val="00DB16C0"/>
    <w:rsid w:val="00DB2AD9"/>
    <w:rsid w:val="00DB3DEF"/>
    <w:rsid w:val="00DB6A1F"/>
    <w:rsid w:val="00DB6B71"/>
    <w:rsid w:val="00DC31CD"/>
    <w:rsid w:val="00DC39CB"/>
    <w:rsid w:val="00DC3A1C"/>
    <w:rsid w:val="00DC48F5"/>
    <w:rsid w:val="00DC4D03"/>
    <w:rsid w:val="00DC593F"/>
    <w:rsid w:val="00DC64E9"/>
    <w:rsid w:val="00DC7E48"/>
    <w:rsid w:val="00DD12F7"/>
    <w:rsid w:val="00DD4C01"/>
    <w:rsid w:val="00DD4E22"/>
    <w:rsid w:val="00DD61C3"/>
    <w:rsid w:val="00DE4EAF"/>
    <w:rsid w:val="00DE4EC5"/>
    <w:rsid w:val="00DF02BC"/>
    <w:rsid w:val="00DF3EB4"/>
    <w:rsid w:val="00DF66BB"/>
    <w:rsid w:val="00DF719A"/>
    <w:rsid w:val="00E0028A"/>
    <w:rsid w:val="00E00E7E"/>
    <w:rsid w:val="00E01585"/>
    <w:rsid w:val="00E01BB2"/>
    <w:rsid w:val="00E034EC"/>
    <w:rsid w:val="00E128C7"/>
    <w:rsid w:val="00E12AB0"/>
    <w:rsid w:val="00E13794"/>
    <w:rsid w:val="00E14CCB"/>
    <w:rsid w:val="00E2096C"/>
    <w:rsid w:val="00E2251F"/>
    <w:rsid w:val="00E23048"/>
    <w:rsid w:val="00E23729"/>
    <w:rsid w:val="00E26A14"/>
    <w:rsid w:val="00E321D4"/>
    <w:rsid w:val="00E34EA8"/>
    <w:rsid w:val="00E35028"/>
    <w:rsid w:val="00E35A52"/>
    <w:rsid w:val="00E41484"/>
    <w:rsid w:val="00E52EAB"/>
    <w:rsid w:val="00E55BB1"/>
    <w:rsid w:val="00E563A7"/>
    <w:rsid w:val="00E56981"/>
    <w:rsid w:val="00E640CA"/>
    <w:rsid w:val="00E66529"/>
    <w:rsid w:val="00E67F6F"/>
    <w:rsid w:val="00E7044F"/>
    <w:rsid w:val="00E70EC0"/>
    <w:rsid w:val="00E72AAB"/>
    <w:rsid w:val="00E74B93"/>
    <w:rsid w:val="00E80E89"/>
    <w:rsid w:val="00E83163"/>
    <w:rsid w:val="00E846E2"/>
    <w:rsid w:val="00E85600"/>
    <w:rsid w:val="00E85840"/>
    <w:rsid w:val="00E86244"/>
    <w:rsid w:val="00E96E46"/>
    <w:rsid w:val="00EA14FD"/>
    <w:rsid w:val="00EA44AE"/>
    <w:rsid w:val="00EA4EAF"/>
    <w:rsid w:val="00EA7AFB"/>
    <w:rsid w:val="00EB1AAC"/>
    <w:rsid w:val="00EB43F7"/>
    <w:rsid w:val="00EC29DE"/>
    <w:rsid w:val="00EC3580"/>
    <w:rsid w:val="00EC3974"/>
    <w:rsid w:val="00ED693D"/>
    <w:rsid w:val="00ED79AD"/>
    <w:rsid w:val="00EE0DB7"/>
    <w:rsid w:val="00EE56E6"/>
    <w:rsid w:val="00EE5FD8"/>
    <w:rsid w:val="00EF3D92"/>
    <w:rsid w:val="00EF7035"/>
    <w:rsid w:val="00EF7886"/>
    <w:rsid w:val="00F025F3"/>
    <w:rsid w:val="00F02AF6"/>
    <w:rsid w:val="00F0361E"/>
    <w:rsid w:val="00F06E79"/>
    <w:rsid w:val="00F073FD"/>
    <w:rsid w:val="00F1096D"/>
    <w:rsid w:val="00F1507F"/>
    <w:rsid w:val="00F15881"/>
    <w:rsid w:val="00F15E87"/>
    <w:rsid w:val="00F16D98"/>
    <w:rsid w:val="00F17A72"/>
    <w:rsid w:val="00F21BA2"/>
    <w:rsid w:val="00F239B6"/>
    <w:rsid w:val="00F24306"/>
    <w:rsid w:val="00F30FC0"/>
    <w:rsid w:val="00F3209E"/>
    <w:rsid w:val="00F329DB"/>
    <w:rsid w:val="00F34B40"/>
    <w:rsid w:val="00F37717"/>
    <w:rsid w:val="00F43E22"/>
    <w:rsid w:val="00F43F29"/>
    <w:rsid w:val="00F452C7"/>
    <w:rsid w:val="00F4694A"/>
    <w:rsid w:val="00F51167"/>
    <w:rsid w:val="00F532EA"/>
    <w:rsid w:val="00F5373A"/>
    <w:rsid w:val="00F54FF7"/>
    <w:rsid w:val="00F55753"/>
    <w:rsid w:val="00F55EA4"/>
    <w:rsid w:val="00F629FB"/>
    <w:rsid w:val="00F63CCF"/>
    <w:rsid w:val="00F65D83"/>
    <w:rsid w:val="00F66FE4"/>
    <w:rsid w:val="00F705B5"/>
    <w:rsid w:val="00F739F9"/>
    <w:rsid w:val="00F7429E"/>
    <w:rsid w:val="00F8048F"/>
    <w:rsid w:val="00F80B9C"/>
    <w:rsid w:val="00F82B82"/>
    <w:rsid w:val="00F942CF"/>
    <w:rsid w:val="00F9463D"/>
    <w:rsid w:val="00FA3641"/>
    <w:rsid w:val="00FA3B7A"/>
    <w:rsid w:val="00FB0337"/>
    <w:rsid w:val="00FB19EB"/>
    <w:rsid w:val="00FB3FBE"/>
    <w:rsid w:val="00FB45E5"/>
    <w:rsid w:val="00FB48E6"/>
    <w:rsid w:val="00FB7C89"/>
    <w:rsid w:val="00FC60AF"/>
    <w:rsid w:val="00FC6EEC"/>
    <w:rsid w:val="00FD0B02"/>
    <w:rsid w:val="00FD1237"/>
    <w:rsid w:val="00FD19B9"/>
    <w:rsid w:val="00FD44F9"/>
    <w:rsid w:val="00FD5139"/>
    <w:rsid w:val="00FE0AFF"/>
    <w:rsid w:val="00FE1B06"/>
    <w:rsid w:val="00FE1ED6"/>
    <w:rsid w:val="00FE1F57"/>
    <w:rsid w:val="00FE5680"/>
    <w:rsid w:val="00FE6FBB"/>
    <w:rsid w:val="00FF032B"/>
    <w:rsid w:val="00FF1281"/>
    <w:rsid w:val="00FF3C00"/>
    <w:rsid w:val="00FF42A4"/>
    <w:rsid w:val="00FF6556"/>
    <w:rsid w:val="00FF69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04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96049"/>
    <w:pPr>
      <w:keepNext/>
      <w:numPr>
        <w:numId w:val="19"/>
      </w:numPr>
      <w:jc w:val="center"/>
      <w:outlineLvl w:val="0"/>
    </w:pPr>
    <w:rPr>
      <w:rFonts w:ascii="Times New Roman Bold" w:hAnsi="Times New Roman Bold"/>
      <w:b/>
      <w:bCs/>
      <w:caps/>
    </w:rPr>
  </w:style>
  <w:style w:type="paragraph" w:styleId="Nadpis2">
    <w:name w:val="heading 2"/>
    <w:basedOn w:val="Normln"/>
    <w:next w:val="Normln"/>
    <w:link w:val="Nadpis2Char"/>
    <w:uiPriority w:val="9"/>
    <w:qFormat/>
    <w:rsid w:val="008B0848"/>
    <w:pPr>
      <w:widowControl w:val="0"/>
      <w:numPr>
        <w:ilvl w:val="1"/>
        <w:numId w:val="19"/>
      </w:numPr>
      <w:spacing w:after="240" w:line="320" w:lineRule="atLeast"/>
      <w:jc w:val="both"/>
      <w:outlineLvl w:val="1"/>
    </w:pPr>
    <w:rPr>
      <w:b/>
      <w:sz w:val="22"/>
      <w:szCs w:val="20"/>
      <w:lang w:eastAsia="en-US"/>
    </w:rPr>
  </w:style>
  <w:style w:type="paragraph" w:styleId="Nadpis3">
    <w:name w:val="heading 3"/>
    <w:basedOn w:val="Normln"/>
    <w:next w:val="Normln"/>
    <w:link w:val="Nadpis3Char"/>
    <w:uiPriority w:val="9"/>
    <w:unhideWhenUsed/>
    <w:qFormat/>
    <w:rsid w:val="008B0848"/>
    <w:pPr>
      <w:keepNext/>
      <w:keepLines/>
      <w:numPr>
        <w:ilvl w:val="2"/>
        <w:numId w:val="19"/>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unhideWhenUsed/>
    <w:qFormat/>
    <w:rsid w:val="008B0848"/>
    <w:pPr>
      <w:keepNext/>
      <w:keepLines/>
      <w:numPr>
        <w:ilvl w:val="3"/>
        <w:numId w:val="19"/>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8B0848"/>
    <w:pPr>
      <w:keepNext/>
      <w:keepLines/>
      <w:numPr>
        <w:ilvl w:val="4"/>
        <w:numId w:val="19"/>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8B0848"/>
    <w:pPr>
      <w:keepNext/>
      <w:keepLines/>
      <w:numPr>
        <w:ilvl w:val="5"/>
        <w:numId w:val="19"/>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8B0848"/>
    <w:pPr>
      <w:keepNext/>
      <w:keepLines/>
      <w:numPr>
        <w:ilvl w:val="6"/>
        <w:numId w:val="19"/>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8B0848"/>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B0848"/>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96049"/>
    <w:rPr>
      <w:rFonts w:ascii="Times New Roman Bold" w:eastAsia="Times New Roman" w:hAnsi="Times New Roman Bold" w:cs="Times New Roman"/>
      <w:b/>
      <w:bCs/>
      <w:caps/>
      <w:sz w:val="24"/>
      <w:szCs w:val="24"/>
      <w:lang w:eastAsia="cs-CZ"/>
    </w:rPr>
  </w:style>
  <w:style w:type="paragraph" w:styleId="Nzev">
    <w:name w:val="Title"/>
    <w:basedOn w:val="Normln"/>
    <w:link w:val="NzevChar"/>
    <w:qFormat/>
    <w:rsid w:val="00096049"/>
    <w:pPr>
      <w:jc w:val="center"/>
    </w:pPr>
    <w:rPr>
      <w:rFonts w:ascii="Arial" w:hAnsi="Arial" w:cs="Arial"/>
      <w:b/>
      <w:bCs/>
      <w:sz w:val="22"/>
    </w:rPr>
  </w:style>
  <w:style w:type="character" w:customStyle="1" w:styleId="NzevChar">
    <w:name w:val="Název Char"/>
    <w:basedOn w:val="Standardnpsmoodstavce"/>
    <w:link w:val="Nzev"/>
    <w:rsid w:val="00096049"/>
    <w:rPr>
      <w:rFonts w:ascii="Arial" w:eastAsia="Times New Roman" w:hAnsi="Arial" w:cs="Arial"/>
      <w:b/>
      <w:bCs/>
      <w:szCs w:val="24"/>
      <w:lang w:eastAsia="cs-CZ"/>
    </w:rPr>
  </w:style>
  <w:style w:type="paragraph" w:styleId="Zkladntextodsazen">
    <w:name w:val="Body Text Indent"/>
    <w:basedOn w:val="Normln"/>
    <w:link w:val="ZkladntextodsazenChar"/>
    <w:rsid w:val="00096049"/>
    <w:pPr>
      <w:ind w:left="540" w:hanging="540"/>
      <w:jc w:val="both"/>
    </w:pPr>
    <w:rPr>
      <w:rFonts w:ascii="Arial" w:hAnsi="Arial" w:cs="Arial"/>
      <w:sz w:val="22"/>
    </w:rPr>
  </w:style>
  <w:style w:type="character" w:customStyle="1" w:styleId="ZkladntextodsazenChar">
    <w:name w:val="Základní text odsazený Char"/>
    <w:basedOn w:val="Standardnpsmoodstavce"/>
    <w:link w:val="Zkladntextodsazen"/>
    <w:rsid w:val="00096049"/>
    <w:rPr>
      <w:rFonts w:ascii="Arial" w:eastAsia="Times New Roman" w:hAnsi="Arial" w:cs="Arial"/>
      <w:szCs w:val="24"/>
      <w:lang w:eastAsia="cs-CZ"/>
    </w:rPr>
  </w:style>
  <w:style w:type="paragraph" w:styleId="Zkladntext">
    <w:name w:val="Body Text"/>
    <w:basedOn w:val="Normln"/>
    <w:link w:val="ZkladntextChar"/>
    <w:rsid w:val="00096049"/>
    <w:pPr>
      <w:jc w:val="both"/>
    </w:pPr>
    <w:rPr>
      <w:rFonts w:ascii="Arial" w:hAnsi="Arial" w:cs="Arial"/>
      <w:sz w:val="22"/>
    </w:rPr>
  </w:style>
  <w:style w:type="character" w:customStyle="1" w:styleId="ZkladntextChar">
    <w:name w:val="Základní text Char"/>
    <w:basedOn w:val="Standardnpsmoodstavce"/>
    <w:link w:val="Zkladntext"/>
    <w:rsid w:val="00096049"/>
    <w:rPr>
      <w:rFonts w:ascii="Arial" w:eastAsia="Times New Roman" w:hAnsi="Arial" w:cs="Arial"/>
      <w:szCs w:val="24"/>
      <w:lang w:eastAsia="cs-CZ"/>
    </w:rPr>
  </w:style>
  <w:style w:type="paragraph" w:customStyle="1" w:styleId="Default">
    <w:name w:val="Default"/>
    <w:rsid w:val="0009604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rsid w:val="00096049"/>
    <w:pPr>
      <w:tabs>
        <w:tab w:val="center" w:pos="4536"/>
        <w:tab w:val="right" w:pos="9072"/>
      </w:tabs>
    </w:pPr>
  </w:style>
  <w:style w:type="character" w:customStyle="1" w:styleId="ZhlavChar">
    <w:name w:val="Záhlaví Char"/>
    <w:basedOn w:val="Standardnpsmoodstavce"/>
    <w:link w:val="Zhlav"/>
    <w:uiPriority w:val="99"/>
    <w:rsid w:val="0009604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096049"/>
    <w:pPr>
      <w:tabs>
        <w:tab w:val="center" w:pos="4536"/>
        <w:tab w:val="right" w:pos="9072"/>
      </w:tabs>
    </w:pPr>
  </w:style>
  <w:style w:type="character" w:customStyle="1" w:styleId="ZpatChar">
    <w:name w:val="Zápatí Char"/>
    <w:basedOn w:val="Standardnpsmoodstavce"/>
    <w:link w:val="Zpat"/>
    <w:uiPriority w:val="99"/>
    <w:rsid w:val="00096049"/>
    <w:rPr>
      <w:rFonts w:ascii="Times New Roman" w:eastAsia="Times New Roman" w:hAnsi="Times New Roman" w:cs="Times New Roman"/>
      <w:sz w:val="24"/>
      <w:szCs w:val="24"/>
      <w:lang w:eastAsia="cs-CZ"/>
    </w:rPr>
  </w:style>
  <w:style w:type="character" w:styleId="slostrnky">
    <w:name w:val="page number"/>
    <w:basedOn w:val="Standardnpsmoodstavce"/>
    <w:rsid w:val="00096049"/>
  </w:style>
  <w:style w:type="character" w:customStyle="1" w:styleId="preformatted">
    <w:name w:val="preformatted"/>
    <w:rsid w:val="00096049"/>
  </w:style>
  <w:style w:type="paragraph" w:styleId="Obsah1">
    <w:name w:val="toc 1"/>
    <w:basedOn w:val="Normln"/>
    <w:next w:val="Normln"/>
    <w:autoRedefine/>
    <w:uiPriority w:val="39"/>
    <w:rsid w:val="00096049"/>
    <w:pPr>
      <w:tabs>
        <w:tab w:val="right" w:leader="dot" w:pos="9062"/>
      </w:tabs>
      <w:spacing w:before="120" w:after="120"/>
      <w:ind w:left="567" w:hanging="567"/>
    </w:pPr>
    <w:rPr>
      <w:rFonts w:ascii="Calibri" w:hAnsi="Calibri" w:cs="Calibri"/>
      <w:b/>
      <w:bCs/>
      <w:caps/>
      <w:sz w:val="20"/>
      <w:szCs w:val="20"/>
    </w:rPr>
  </w:style>
  <w:style w:type="character" w:styleId="Odkaznakoment">
    <w:name w:val="annotation reference"/>
    <w:uiPriority w:val="99"/>
    <w:rsid w:val="00096049"/>
    <w:rPr>
      <w:sz w:val="16"/>
      <w:szCs w:val="16"/>
    </w:rPr>
  </w:style>
  <w:style w:type="paragraph" w:styleId="Textkomente">
    <w:name w:val="annotation text"/>
    <w:basedOn w:val="Normln"/>
    <w:link w:val="TextkomenteChar"/>
    <w:uiPriority w:val="99"/>
    <w:rsid w:val="00096049"/>
    <w:rPr>
      <w:sz w:val="20"/>
      <w:szCs w:val="20"/>
    </w:rPr>
  </w:style>
  <w:style w:type="character" w:customStyle="1" w:styleId="TextkomenteChar">
    <w:name w:val="Text komentáře Char"/>
    <w:basedOn w:val="Standardnpsmoodstavce"/>
    <w:link w:val="Textkomente"/>
    <w:uiPriority w:val="99"/>
    <w:rsid w:val="00096049"/>
    <w:rPr>
      <w:rFonts w:ascii="Times New Roman" w:eastAsia="Times New Roman" w:hAnsi="Times New Roman" w:cs="Times New Roman"/>
      <w:sz w:val="20"/>
      <w:szCs w:val="20"/>
      <w:lang w:eastAsia="cs-CZ"/>
    </w:rPr>
  </w:style>
  <w:style w:type="character" w:customStyle="1" w:styleId="shorttext">
    <w:name w:val="short_text"/>
    <w:rsid w:val="00096049"/>
  </w:style>
  <w:style w:type="paragraph" w:styleId="Normlnweb">
    <w:name w:val="Normal (Web)"/>
    <w:basedOn w:val="Normln"/>
    <w:uiPriority w:val="99"/>
    <w:unhideWhenUsed/>
    <w:rsid w:val="00096049"/>
    <w:pPr>
      <w:spacing w:before="100" w:beforeAutospacing="1" w:after="100" w:afterAutospacing="1"/>
    </w:pPr>
    <w:rPr>
      <w:rFonts w:eastAsiaTheme="minorEastAsia"/>
    </w:rPr>
  </w:style>
  <w:style w:type="paragraph" w:styleId="Textbubliny">
    <w:name w:val="Balloon Text"/>
    <w:basedOn w:val="Normln"/>
    <w:link w:val="TextbublinyChar"/>
    <w:uiPriority w:val="99"/>
    <w:semiHidden/>
    <w:unhideWhenUsed/>
    <w:rsid w:val="000960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6049"/>
    <w:rPr>
      <w:rFonts w:ascii="Segoe UI" w:eastAsia="Times New Roman" w:hAnsi="Segoe UI" w:cs="Segoe UI"/>
      <w:sz w:val="18"/>
      <w:szCs w:val="18"/>
      <w:lang w:eastAsia="cs-CZ"/>
    </w:rPr>
  </w:style>
  <w:style w:type="character" w:customStyle="1" w:styleId="Nadpis2Char">
    <w:name w:val="Nadpis 2 Char"/>
    <w:basedOn w:val="Standardnpsmoodstavce"/>
    <w:link w:val="Nadpis2"/>
    <w:uiPriority w:val="9"/>
    <w:rsid w:val="008B0848"/>
    <w:rPr>
      <w:rFonts w:ascii="Times New Roman" w:eastAsia="Times New Roman" w:hAnsi="Times New Roman" w:cs="Times New Roman"/>
      <w:b/>
      <w:szCs w:val="20"/>
    </w:rPr>
  </w:style>
  <w:style w:type="character" w:customStyle="1" w:styleId="Nadpis3Char">
    <w:name w:val="Nadpis 3 Char"/>
    <w:basedOn w:val="Standardnpsmoodstavce"/>
    <w:link w:val="Nadpis3"/>
    <w:uiPriority w:val="9"/>
    <w:rsid w:val="008B0848"/>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rsid w:val="008B0848"/>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8B0848"/>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8B0848"/>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sid w:val="008B0848"/>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8B0848"/>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8B0848"/>
    <w:rPr>
      <w:rFonts w:asciiTheme="majorHAnsi" w:eastAsiaTheme="majorEastAsia" w:hAnsiTheme="majorHAnsi" w:cstheme="majorBidi"/>
      <w:i/>
      <w:iCs/>
      <w:color w:val="272727" w:themeColor="text1" w:themeTint="D8"/>
      <w:sz w:val="21"/>
      <w:szCs w:val="21"/>
      <w:lang w:eastAsia="cs-CZ"/>
    </w:rPr>
  </w:style>
  <w:style w:type="paragraph" w:styleId="Pedmtkomente">
    <w:name w:val="annotation subject"/>
    <w:basedOn w:val="Textkomente"/>
    <w:next w:val="Textkomente"/>
    <w:link w:val="PedmtkomenteChar"/>
    <w:uiPriority w:val="99"/>
    <w:semiHidden/>
    <w:unhideWhenUsed/>
    <w:rsid w:val="00547EC1"/>
    <w:rPr>
      <w:b/>
      <w:bCs/>
    </w:rPr>
  </w:style>
  <w:style w:type="character" w:customStyle="1" w:styleId="PedmtkomenteChar">
    <w:name w:val="Předmět komentáře Char"/>
    <w:basedOn w:val="TextkomenteChar"/>
    <w:link w:val="Pedmtkomente"/>
    <w:uiPriority w:val="99"/>
    <w:semiHidden/>
    <w:rsid w:val="00547EC1"/>
    <w:rPr>
      <w:rFonts w:ascii="Times New Roman" w:eastAsia="Times New Roman" w:hAnsi="Times New Roman" w:cs="Times New Roman"/>
      <w:b/>
      <w:bCs/>
      <w:sz w:val="20"/>
      <w:szCs w:val="20"/>
      <w:lang w:eastAsia="cs-CZ"/>
    </w:rPr>
  </w:style>
  <w:style w:type="paragraph" w:styleId="Zkladntext3">
    <w:name w:val="Body Text 3"/>
    <w:basedOn w:val="Normln"/>
    <w:link w:val="Zkladntext3Char"/>
    <w:uiPriority w:val="99"/>
    <w:semiHidden/>
    <w:unhideWhenUsed/>
    <w:rsid w:val="00F9463D"/>
    <w:pPr>
      <w:spacing w:after="120"/>
    </w:pPr>
    <w:rPr>
      <w:sz w:val="16"/>
      <w:szCs w:val="16"/>
    </w:rPr>
  </w:style>
  <w:style w:type="character" w:customStyle="1" w:styleId="Zkladntext3Char">
    <w:name w:val="Základní text 3 Char"/>
    <w:basedOn w:val="Standardnpsmoodstavce"/>
    <w:link w:val="Zkladntext3"/>
    <w:uiPriority w:val="99"/>
    <w:semiHidden/>
    <w:rsid w:val="00F946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F9463D"/>
    <w:pPr>
      <w:spacing w:after="160" w:line="259" w:lineRule="auto"/>
      <w:ind w:left="720"/>
      <w:contextualSpacing/>
    </w:pPr>
    <w:rPr>
      <w:rFonts w:ascii="Calibri" w:eastAsia="Calibri" w:hAnsi="Calibri"/>
      <w:sz w:val="22"/>
      <w:szCs w:val="22"/>
      <w:lang w:eastAsia="en-US"/>
    </w:rPr>
  </w:style>
  <w:style w:type="paragraph" w:styleId="Obsah3">
    <w:name w:val="toc 3"/>
    <w:basedOn w:val="Normln"/>
    <w:next w:val="Normln"/>
    <w:autoRedefine/>
    <w:uiPriority w:val="39"/>
    <w:unhideWhenUsed/>
    <w:rsid w:val="003C528C"/>
    <w:pPr>
      <w:spacing w:after="100"/>
      <w:ind w:left="480"/>
    </w:pPr>
  </w:style>
  <w:style w:type="paragraph" w:styleId="Obsah2">
    <w:name w:val="toc 2"/>
    <w:basedOn w:val="Normln"/>
    <w:next w:val="Normln"/>
    <w:autoRedefine/>
    <w:uiPriority w:val="39"/>
    <w:unhideWhenUsed/>
    <w:rsid w:val="003C528C"/>
    <w:pPr>
      <w:spacing w:after="100"/>
      <w:ind w:left="240"/>
    </w:pPr>
  </w:style>
  <w:style w:type="paragraph" w:styleId="Revize">
    <w:name w:val="Revision"/>
    <w:hidden/>
    <w:uiPriority w:val="99"/>
    <w:semiHidden/>
    <w:rsid w:val="00957B84"/>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F06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AE0522"/>
    <w:rPr>
      <w:b/>
      <w:bCs/>
    </w:rPr>
  </w:style>
  <w:style w:type="character" w:styleId="Hypertextovodkaz">
    <w:name w:val="Hyperlink"/>
    <w:basedOn w:val="Standardnpsmoodstavce"/>
    <w:uiPriority w:val="99"/>
    <w:unhideWhenUsed/>
    <w:rsid w:val="0057545A"/>
    <w:rPr>
      <w:color w:val="0563C1" w:themeColor="hyperlink"/>
      <w:u w:val="single"/>
    </w:rPr>
  </w:style>
  <w:style w:type="paragraph" w:styleId="Nadpisobsahu">
    <w:name w:val="TOC Heading"/>
    <w:basedOn w:val="Nadpis1"/>
    <w:next w:val="Normln"/>
    <w:uiPriority w:val="39"/>
    <w:unhideWhenUsed/>
    <w:qFormat/>
    <w:rsid w:val="00A1110C"/>
    <w:pPr>
      <w:keepLines/>
      <w:numPr>
        <w:numId w:val="0"/>
      </w:numPr>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10924068">
      <w:bodyDiv w:val="1"/>
      <w:marLeft w:val="0"/>
      <w:marRight w:val="0"/>
      <w:marTop w:val="0"/>
      <w:marBottom w:val="0"/>
      <w:divBdr>
        <w:top w:val="none" w:sz="0" w:space="0" w:color="auto"/>
        <w:left w:val="none" w:sz="0" w:space="0" w:color="auto"/>
        <w:bottom w:val="none" w:sz="0" w:space="0" w:color="auto"/>
        <w:right w:val="none" w:sz="0" w:space="0" w:color="auto"/>
      </w:divBdr>
    </w:div>
    <w:div w:id="432214570">
      <w:bodyDiv w:val="1"/>
      <w:marLeft w:val="0"/>
      <w:marRight w:val="0"/>
      <w:marTop w:val="0"/>
      <w:marBottom w:val="0"/>
      <w:divBdr>
        <w:top w:val="none" w:sz="0" w:space="0" w:color="auto"/>
        <w:left w:val="none" w:sz="0" w:space="0" w:color="auto"/>
        <w:bottom w:val="none" w:sz="0" w:space="0" w:color="auto"/>
        <w:right w:val="none" w:sz="0" w:space="0" w:color="auto"/>
      </w:divBdr>
    </w:div>
    <w:div w:id="442502517">
      <w:bodyDiv w:val="1"/>
      <w:marLeft w:val="0"/>
      <w:marRight w:val="0"/>
      <w:marTop w:val="0"/>
      <w:marBottom w:val="0"/>
      <w:divBdr>
        <w:top w:val="none" w:sz="0" w:space="0" w:color="auto"/>
        <w:left w:val="none" w:sz="0" w:space="0" w:color="auto"/>
        <w:bottom w:val="none" w:sz="0" w:space="0" w:color="auto"/>
        <w:right w:val="none" w:sz="0" w:space="0" w:color="auto"/>
      </w:divBdr>
    </w:div>
    <w:div w:id="658075127">
      <w:bodyDiv w:val="1"/>
      <w:marLeft w:val="0"/>
      <w:marRight w:val="0"/>
      <w:marTop w:val="0"/>
      <w:marBottom w:val="0"/>
      <w:divBdr>
        <w:top w:val="none" w:sz="0" w:space="0" w:color="auto"/>
        <w:left w:val="none" w:sz="0" w:space="0" w:color="auto"/>
        <w:bottom w:val="none" w:sz="0" w:space="0" w:color="auto"/>
        <w:right w:val="none" w:sz="0" w:space="0" w:color="auto"/>
      </w:divBdr>
    </w:div>
    <w:div w:id="714474561">
      <w:bodyDiv w:val="1"/>
      <w:marLeft w:val="0"/>
      <w:marRight w:val="0"/>
      <w:marTop w:val="0"/>
      <w:marBottom w:val="0"/>
      <w:divBdr>
        <w:top w:val="none" w:sz="0" w:space="0" w:color="auto"/>
        <w:left w:val="none" w:sz="0" w:space="0" w:color="auto"/>
        <w:bottom w:val="none" w:sz="0" w:space="0" w:color="auto"/>
        <w:right w:val="none" w:sz="0" w:space="0" w:color="auto"/>
      </w:divBdr>
    </w:div>
    <w:div w:id="784933604">
      <w:bodyDiv w:val="1"/>
      <w:marLeft w:val="0"/>
      <w:marRight w:val="0"/>
      <w:marTop w:val="0"/>
      <w:marBottom w:val="0"/>
      <w:divBdr>
        <w:top w:val="none" w:sz="0" w:space="0" w:color="auto"/>
        <w:left w:val="none" w:sz="0" w:space="0" w:color="auto"/>
        <w:bottom w:val="none" w:sz="0" w:space="0" w:color="auto"/>
        <w:right w:val="none" w:sz="0" w:space="0" w:color="auto"/>
      </w:divBdr>
    </w:div>
    <w:div w:id="874461013">
      <w:bodyDiv w:val="1"/>
      <w:marLeft w:val="0"/>
      <w:marRight w:val="0"/>
      <w:marTop w:val="0"/>
      <w:marBottom w:val="0"/>
      <w:divBdr>
        <w:top w:val="none" w:sz="0" w:space="0" w:color="auto"/>
        <w:left w:val="none" w:sz="0" w:space="0" w:color="auto"/>
        <w:bottom w:val="none" w:sz="0" w:space="0" w:color="auto"/>
        <w:right w:val="none" w:sz="0" w:space="0" w:color="auto"/>
      </w:divBdr>
    </w:div>
    <w:div w:id="894201438">
      <w:bodyDiv w:val="1"/>
      <w:marLeft w:val="0"/>
      <w:marRight w:val="0"/>
      <w:marTop w:val="0"/>
      <w:marBottom w:val="0"/>
      <w:divBdr>
        <w:top w:val="none" w:sz="0" w:space="0" w:color="auto"/>
        <w:left w:val="none" w:sz="0" w:space="0" w:color="auto"/>
        <w:bottom w:val="none" w:sz="0" w:space="0" w:color="auto"/>
        <w:right w:val="none" w:sz="0" w:space="0" w:color="auto"/>
      </w:divBdr>
    </w:div>
    <w:div w:id="981731020">
      <w:bodyDiv w:val="1"/>
      <w:marLeft w:val="0"/>
      <w:marRight w:val="0"/>
      <w:marTop w:val="0"/>
      <w:marBottom w:val="0"/>
      <w:divBdr>
        <w:top w:val="none" w:sz="0" w:space="0" w:color="auto"/>
        <w:left w:val="none" w:sz="0" w:space="0" w:color="auto"/>
        <w:bottom w:val="none" w:sz="0" w:space="0" w:color="auto"/>
        <w:right w:val="none" w:sz="0" w:space="0" w:color="auto"/>
      </w:divBdr>
    </w:div>
    <w:div w:id="1086150034">
      <w:bodyDiv w:val="1"/>
      <w:marLeft w:val="0"/>
      <w:marRight w:val="0"/>
      <w:marTop w:val="0"/>
      <w:marBottom w:val="0"/>
      <w:divBdr>
        <w:top w:val="none" w:sz="0" w:space="0" w:color="auto"/>
        <w:left w:val="none" w:sz="0" w:space="0" w:color="auto"/>
        <w:bottom w:val="none" w:sz="0" w:space="0" w:color="auto"/>
        <w:right w:val="none" w:sz="0" w:space="0" w:color="auto"/>
      </w:divBdr>
    </w:div>
    <w:div w:id="1121998533">
      <w:bodyDiv w:val="1"/>
      <w:marLeft w:val="0"/>
      <w:marRight w:val="0"/>
      <w:marTop w:val="0"/>
      <w:marBottom w:val="0"/>
      <w:divBdr>
        <w:top w:val="none" w:sz="0" w:space="0" w:color="auto"/>
        <w:left w:val="none" w:sz="0" w:space="0" w:color="auto"/>
        <w:bottom w:val="none" w:sz="0" w:space="0" w:color="auto"/>
        <w:right w:val="none" w:sz="0" w:space="0" w:color="auto"/>
      </w:divBdr>
    </w:div>
    <w:div w:id="1147283639">
      <w:bodyDiv w:val="1"/>
      <w:marLeft w:val="0"/>
      <w:marRight w:val="0"/>
      <w:marTop w:val="0"/>
      <w:marBottom w:val="0"/>
      <w:divBdr>
        <w:top w:val="none" w:sz="0" w:space="0" w:color="auto"/>
        <w:left w:val="none" w:sz="0" w:space="0" w:color="auto"/>
        <w:bottom w:val="none" w:sz="0" w:space="0" w:color="auto"/>
        <w:right w:val="none" w:sz="0" w:space="0" w:color="auto"/>
      </w:divBdr>
    </w:div>
    <w:div w:id="1222248740">
      <w:bodyDiv w:val="1"/>
      <w:marLeft w:val="0"/>
      <w:marRight w:val="0"/>
      <w:marTop w:val="0"/>
      <w:marBottom w:val="0"/>
      <w:divBdr>
        <w:top w:val="none" w:sz="0" w:space="0" w:color="auto"/>
        <w:left w:val="none" w:sz="0" w:space="0" w:color="auto"/>
        <w:bottom w:val="none" w:sz="0" w:space="0" w:color="auto"/>
        <w:right w:val="none" w:sz="0" w:space="0" w:color="auto"/>
      </w:divBdr>
    </w:div>
    <w:div w:id="1292132999">
      <w:bodyDiv w:val="1"/>
      <w:marLeft w:val="0"/>
      <w:marRight w:val="0"/>
      <w:marTop w:val="0"/>
      <w:marBottom w:val="0"/>
      <w:divBdr>
        <w:top w:val="none" w:sz="0" w:space="0" w:color="auto"/>
        <w:left w:val="none" w:sz="0" w:space="0" w:color="auto"/>
        <w:bottom w:val="none" w:sz="0" w:space="0" w:color="auto"/>
        <w:right w:val="none" w:sz="0" w:space="0" w:color="auto"/>
      </w:divBdr>
    </w:div>
    <w:div w:id="1609655145">
      <w:bodyDiv w:val="1"/>
      <w:marLeft w:val="0"/>
      <w:marRight w:val="0"/>
      <w:marTop w:val="0"/>
      <w:marBottom w:val="0"/>
      <w:divBdr>
        <w:top w:val="none" w:sz="0" w:space="0" w:color="auto"/>
        <w:left w:val="none" w:sz="0" w:space="0" w:color="auto"/>
        <w:bottom w:val="none" w:sz="0" w:space="0" w:color="auto"/>
        <w:right w:val="none" w:sz="0" w:space="0" w:color="auto"/>
      </w:divBdr>
      <w:divsChild>
        <w:div w:id="391806854">
          <w:marLeft w:val="0"/>
          <w:marRight w:val="0"/>
          <w:marTop w:val="0"/>
          <w:marBottom w:val="0"/>
          <w:divBdr>
            <w:top w:val="none" w:sz="0" w:space="0" w:color="auto"/>
            <w:left w:val="none" w:sz="0" w:space="0" w:color="auto"/>
            <w:bottom w:val="none" w:sz="0" w:space="0" w:color="auto"/>
            <w:right w:val="none" w:sz="0" w:space="0" w:color="auto"/>
          </w:divBdr>
          <w:divsChild>
            <w:div w:id="1262833643">
              <w:marLeft w:val="0"/>
              <w:marRight w:val="0"/>
              <w:marTop w:val="0"/>
              <w:marBottom w:val="0"/>
              <w:divBdr>
                <w:top w:val="none" w:sz="0" w:space="0" w:color="auto"/>
                <w:left w:val="none" w:sz="0" w:space="0" w:color="auto"/>
                <w:bottom w:val="none" w:sz="0" w:space="0" w:color="auto"/>
                <w:right w:val="none" w:sz="0" w:space="0" w:color="auto"/>
              </w:divBdr>
              <w:divsChild>
                <w:div w:id="1302926996">
                  <w:marLeft w:val="0"/>
                  <w:marRight w:val="0"/>
                  <w:marTop w:val="0"/>
                  <w:marBottom w:val="0"/>
                  <w:divBdr>
                    <w:top w:val="none" w:sz="0" w:space="0" w:color="auto"/>
                    <w:left w:val="none" w:sz="0" w:space="0" w:color="auto"/>
                    <w:bottom w:val="none" w:sz="0" w:space="0" w:color="auto"/>
                    <w:right w:val="none" w:sz="0" w:space="0" w:color="auto"/>
                  </w:divBdr>
                  <w:divsChild>
                    <w:div w:id="1966041978">
                      <w:marLeft w:val="1"/>
                      <w:marRight w:val="1"/>
                      <w:marTop w:val="0"/>
                      <w:marBottom w:val="0"/>
                      <w:divBdr>
                        <w:top w:val="none" w:sz="0" w:space="0" w:color="auto"/>
                        <w:left w:val="none" w:sz="0" w:space="0" w:color="auto"/>
                        <w:bottom w:val="none" w:sz="0" w:space="0" w:color="auto"/>
                        <w:right w:val="none" w:sz="0" w:space="0" w:color="auto"/>
                      </w:divBdr>
                      <w:divsChild>
                        <w:div w:id="924385927">
                          <w:marLeft w:val="0"/>
                          <w:marRight w:val="0"/>
                          <w:marTop w:val="0"/>
                          <w:marBottom w:val="0"/>
                          <w:divBdr>
                            <w:top w:val="none" w:sz="0" w:space="0" w:color="auto"/>
                            <w:left w:val="none" w:sz="0" w:space="0" w:color="auto"/>
                            <w:bottom w:val="none" w:sz="0" w:space="0" w:color="auto"/>
                            <w:right w:val="none" w:sz="0" w:space="0" w:color="auto"/>
                          </w:divBdr>
                          <w:divsChild>
                            <w:div w:id="1280406814">
                              <w:marLeft w:val="0"/>
                              <w:marRight w:val="0"/>
                              <w:marTop w:val="0"/>
                              <w:marBottom w:val="360"/>
                              <w:divBdr>
                                <w:top w:val="none" w:sz="0" w:space="0" w:color="auto"/>
                                <w:left w:val="none" w:sz="0" w:space="0" w:color="auto"/>
                                <w:bottom w:val="none" w:sz="0" w:space="0" w:color="auto"/>
                                <w:right w:val="none" w:sz="0" w:space="0" w:color="auto"/>
                              </w:divBdr>
                              <w:divsChild>
                                <w:div w:id="244917990">
                                  <w:marLeft w:val="0"/>
                                  <w:marRight w:val="0"/>
                                  <w:marTop w:val="0"/>
                                  <w:marBottom w:val="0"/>
                                  <w:divBdr>
                                    <w:top w:val="none" w:sz="0" w:space="0" w:color="auto"/>
                                    <w:left w:val="none" w:sz="0" w:space="0" w:color="auto"/>
                                    <w:bottom w:val="none" w:sz="0" w:space="0" w:color="auto"/>
                                    <w:right w:val="none" w:sz="0" w:space="0" w:color="auto"/>
                                  </w:divBdr>
                                  <w:divsChild>
                                    <w:div w:id="1251355274">
                                      <w:marLeft w:val="0"/>
                                      <w:marRight w:val="0"/>
                                      <w:marTop w:val="0"/>
                                      <w:marBottom w:val="0"/>
                                      <w:divBdr>
                                        <w:top w:val="none" w:sz="0" w:space="0" w:color="auto"/>
                                        <w:left w:val="none" w:sz="0" w:space="0" w:color="auto"/>
                                        <w:bottom w:val="none" w:sz="0" w:space="0" w:color="auto"/>
                                        <w:right w:val="none" w:sz="0" w:space="0" w:color="auto"/>
                                      </w:divBdr>
                                      <w:divsChild>
                                        <w:div w:id="1975519114">
                                          <w:marLeft w:val="0"/>
                                          <w:marRight w:val="0"/>
                                          <w:marTop w:val="0"/>
                                          <w:marBottom w:val="0"/>
                                          <w:divBdr>
                                            <w:top w:val="none" w:sz="0" w:space="0" w:color="auto"/>
                                            <w:left w:val="none" w:sz="0" w:space="0" w:color="auto"/>
                                            <w:bottom w:val="none" w:sz="0" w:space="0" w:color="auto"/>
                                            <w:right w:val="none" w:sz="0" w:space="0" w:color="auto"/>
                                          </w:divBdr>
                                          <w:divsChild>
                                            <w:div w:id="2130396581">
                                              <w:marLeft w:val="0"/>
                                              <w:marRight w:val="0"/>
                                              <w:marTop w:val="0"/>
                                              <w:marBottom w:val="0"/>
                                              <w:divBdr>
                                                <w:top w:val="none" w:sz="0" w:space="0" w:color="auto"/>
                                                <w:left w:val="none" w:sz="0" w:space="0" w:color="auto"/>
                                                <w:bottom w:val="none" w:sz="0" w:space="0" w:color="auto"/>
                                                <w:right w:val="none" w:sz="0" w:space="0" w:color="auto"/>
                                              </w:divBdr>
                                              <w:divsChild>
                                                <w:div w:id="17286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9885460">
      <w:bodyDiv w:val="1"/>
      <w:marLeft w:val="0"/>
      <w:marRight w:val="0"/>
      <w:marTop w:val="0"/>
      <w:marBottom w:val="0"/>
      <w:divBdr>
        <w:top w:val="none" w:sz="0" w:space="0" w:color="auto"/>
        <w:left w:val="none" w:sz="0" w:space="0" w:color="auto"/>
        <w:bottom w:val="none" w:sz="0" w:space="0" w:color="auto"/>
        <w:right w:val="none" w:sz="0" w:space="0" w:color="auto"/>
      </w:divBdr>
    </w:div>
    <w:div w:id="1699619011">
      <w:bodyDiv w:val="1"/>
      <w:marLeft w:val="0"/>
      <w:marRight w:val="0"/>
      <w:marTop w:val="0"/>
      <w:marBottom w:val="0"/>
      <w:divBdr>
        <w:top w:val="none" w:sz="0" w:space="0" w:color="auto"/>
        <w:left w:val="none" w:sz="0" w:space="0" w:color="auto"/>
        <w:bottom w:val="none" w:sz="0" w:space="0" w:color="auto"/>
        <w:right w:val="none" w:sz="0" w:space="0" w:color="auto"/>
      </w:divBdr>
    </w:div>
    <w:div w:id="1719625439">
      <w:bodyDiv w:val="1"/>
      <w:marLeft w:val="0"/>
      <w:marRight w:val="0"/>
      <w:marTop w:val="0"/>
      <w:marBottom w:val="0"/>
      <w:divBdr>
        <w:top w:val="none" w:sz="0" w:space="0" w:color="auto"/>
        <w:left w:val="none" w:sz="0" w:space="0" w:color="auto"/>
        <w:bottom w:val="none" w:sz="0" w:space="0" w:color="auto"/>
        <w:right w:val="none" w:sz="0" w:space="0" w:color="auto"/>
      </w:divBdr>
    </w:div>
    <w:div w:id="1723556991">
      <w:bodyDiv w:val="1"/>
      <w:marLeft w:val="0"/>
      <w:marRight w:val="0"/>
      <w:marTop w:val="0"/>
      <w:marBottom w:val="0"/>
      <w:divBdr>
        <w:top w:val="none" w:sz="0" w:space="0" w:color="auto"/>
        <w:left w:val="none" w:sz="0" w:space="0" w:color="auto"/>
        <w:bottom w:val="none" w:sz="0" w:space="0" w:color="auto"/>
        <w:right w:val="none" w:sz="0" w:space="0" w:color="auto"/>
      </w:divBdr>
    </w:div>
    <w:div w:id="1823043307">
      <w:bodyDiv w:val="1"/>
      <w:marLeft w:val="0"/>
      <w:marRight w:val="0"/>
      <w:marTop w:val="0"/>
      <w:marBottom w:val="0"/>
      <w:divBdr>
        <w:top w:val="none" w:sz="0" w:space="0" w:color="auto"/>
        <w:left w:val="none" w:sz="0" w:space="0" w:color="auto"/>
        <w:bottom w:val="none" w:sz="0" w:space="0" w:color="auto"/>
        <w:right w:val="none" w:sz="0" w:space="0" w:color="auto"/>
      </w:divBdr>
    </w:div>
    <w:div w:id="186116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7593</Words>
  <Characters>44799</Characters>
  <Application>Microsoft Office Word</Application>
  <DocSecurity>0</DocSecurity>
  <Lines>373</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2018-12-19T12:47:00Z</dcterms:created>
  <dcterms:modified xsi:type="dcterms:W3CDTF">2018-12-19T12:47:00Z</dcterms:modified>
</cp:coreProperties>
</file>